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486D2" w14:textId="77777777" w:rsidR="007B32BA" w:rsidRPr="00417012" w:rsidRDefault="00FD15A7" w:rsidP="00454BDF">
      <w:pPr>
        <w:jc w:val="center"/>
        <w:rPr>
          <w:rFonts w:ascii="Century Gothic" w:hAnsi="Century Gothic"/>
          <w:b/>
          <w:sz w:val="32"/>
          <w:szCs w:val="32"/>
          <w:u w:val="single"/>
        </w:rPr>
      </w:pPr>
      <w:r>
        <w:rPr>
          <w:noProof/>
          <w:lang w:eastAsia="en-GB"/>
        </w:rPr>
        <w:drawing>
          <wp:anchor distT="0" distB="0" distL="114300" distR="114300" simplePos="0" relativeHeight="251658240" behindDoc="1" locked="0" layoutInCell="1" allowOverlap="1" wp14:anchorId="1DCDA457" wp14:editId="07777777">
            <wp:simplePos x="0" y="0"/>
            <wp:positionH relativeFrom="column">
              <wp:posOffset>8770620</wp:posOffset>
            </wp:positionH>
            <wp:positionV relativeFrom="page">
              <wp:posOffset>118745</wp:posOffset>
            </wp:positionV>
            <wp:extent cx="600710" cy="672465"/>
            <wp:effectExtent l="0" t="0" r="8890" b="0"/>
            <wp:wrapTight wrapText="bothSides">
              <wp:wrapPolygon edited="0">
                <wp:start x="0" y="0"/>
                <wp:lineTo x="0" y="20805"/>
                <wp:lineTo x="21235" y="20805"/>
                <wp:lineTo x="2123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710" cy="672465"/>
                    </a:xfrm>
                    <a:prstGeom prst="rect">
                      <a:avLst/>
                    </a:prstGeom>
                    <a:noFill/>
                  </pic:spPr>
                </pic:pic>
              </a:graphicData>
            </a:graphic>
            <wp14:sizeRelH relativeFrom="page">
              <wp14:pctWidth>0</wp14:pctWidth>
            </wp14:sizeRelH>
            <wp14:sizeRelV relativeFrom="page">
              <wp14:pctHeight>0</wp14:pctHeight>
            </wp14:sizeRelV>
          </wp:anchor>
        </w:drawing>
      </w:r>
      <w:r w:rsidR="007B32BA" w:rsidRPr="00417012">
        <w:rPr>
          <w:rFonts w:ascii="Century Gothic" w:hAnsi="Century Gothic"/>
          <w:b/>
          <w:sz w:val="32"/>
          <w:szCs w:val="32"/>
          <w:u w:val="single"/>
        </w:rPr>
        <w:t>Dogsthorpe Infant School</w:t>
      </w:r>
    </w:p>
    <w:p w14:paraId="492D6D68" w14:textId="7769E225" w:rsidR="007B32BA" w:rsidRPr="00FF1790" w:rsidRDefault="00275AEA" w:rsidP="00FF1790">
      <w:pPr>
        <w:pStyle w:val="NoSpacing"/>
        <w:jc w:val="center"/>
        <w:rPr>
          <w:rFonts w:ascii="Century Gothic" w:hAnsi="Century Gothic"/>
          <w:b/>
          <w:sz w:val="32"/>
          <w:szCs w:val="32"/>
        </w:rPr>
      </w:pPr>
      <w:r w:rsidRPr="00FF1790">
        <w:rPr>
          <w:rFonts w:ascii="Century Gothic" w:hAnsi="Century Gothic"/>
          <w:b/>
          <w:sz w:val="32"/>
          <w:szCs w:val="32"/>
        </w:rPr>
        <w:t xml:space="preserve">Pupil Premium Grant </w:t>
      </w:r>
      <w:r w:rsidR="00A21FE1">
        <w:rPr>
          <w:rFonts w:ascii="Century Gothic" w:hAnsi="Century Gothic"/>
          <w:b/>
          <w:sz w:val="32"/>
          <w:szCs w:val="32"/>
        </w:rPr>
        <w:t>2024-25</w:t>
      </w:r>
      <w:r w:rsidR="008438C9">
        <w:rPr>
          <w:rFonts w:ascii="Century Gothic" w:hAnsi="Century Gothic"/>
          <w:b/>
          <w:sz w:val="32"/>
          <w:szCs w:val="32"/>
        </w:rPr>
        <w:t xml:space="preserve"> </w:t>
      </w:r>
      <w:r w:rsidR="006458E5">
        <w:rPr>
          <w:rFonts w:ascii="Century Gothic" w:hAnsi="Century Gothic"/>
          <w:b/>
          <w:sz w:val="32"/>
          <w:szCs w:val="32"/>
        </w:rPr>
        <w:t>– SPRING TERM</w:t>
      </w:r>
    </w:p>
    <w:tbl>
      <w:tblPr>
        <w:tblW w:w="1573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80"/>
        <w:gridCol w:w="1437"/>
        <w:gridCol w:w="4078"/>
        <w:gridCol w:w="3548"/>
        <w:gridCol w:w="4492"/>
      </w:tblGrid>
      <w:tr w:rsidR="00602725" w:rsidRPr="00B76E90" w14:paraId="4478E3A1" w14:textId="77777777" w:rsidTr="0F9841D6">
        <w:trPr>
          <w:trHeight w:val="237"/>
        </w:trPr>
        <w:tc>
          <w:tcPr>
            <w:tcW w:w="2180" w:type="dxa"/>
          </w:tcPr>
          <w:p w14:paraId="31DACFE5" w14:textId="77777777" w:rsidR="007B32BA" w:rsidRPr="00B76E90" w:rsidRDefault="002A1135" w:rsidP="00B76E90">
            <w:pPr>
              <w:spacing w:after="0" w:line="240" w:lineRule="auto"/>
              <w:jc w:val="center"/>
              <w:rPr>
                <w:rFonts w:ascii="Century Gothic" w:hAnsi="Century Gothic"/>
                <w:b/>
                <w:sz w:val="24"/>
                <w:szCs w:val="24"/>
              </w:rPr>
            </w:pPr>
            <w:r>
              <w:rPr>
                <w:rFonts w:ascii="Century Gothic" w:hAnsi="Century Gothic"/>
                <w:b/>
                <w:sz w:val="24"/>
                <w:szCs w:val="24"/>
              </w:rPr>
              <w:t>Focus</w:t>
            </w:r>
          </w:p>
        </w:tc>
        <w:tc>
          <w:tcPr>
            <w:tcW w:w="1437" w:type="dxa"/>
          </w:tcPr>
          <w:p w14:paraId="0A1EBAAD" w14:textId="77777777" w:rsidR="007B32BA" w:rsidRPr="00B76E90" w:rsidRDefault="00EB61B4" w:rsidP="002A1135">
            <w:pPr>
              <w:spacing w:after="0" w:line="240" w:lineRule="auto"/>
              <w:jc w:val="center"/>
              <w:rPr>
                <w:rFonts w:ascii="Century Gothic" w:hAnsi="Century Gothic"/>
                <w:b/>
                <w:sz w:val="24"/>
                <w:szCs w:val="24"/>
              </w:rPr>
            </w:pPr>
            <w:r>
              <w:rPr>
                <w:rFonts w:ascii="Century Gothic" w:hAnsi="Century Gothic"/>
                <w:b/>
                <w:sz w:val="24"/>
                <w:szCs w:val="24"/>
              </w:rPr>
              <w:t xml:space="preserve">Budget </w:t>
            </w:r>
          </w:p>
        </w:tc>
        <w:tc>
          <w:tcPr>
            <w:tcW w:w="4078" w:type="dxa"/>
          </w:tcPr>
          <w:p w14:paraId="60648862" w14:textId="77777777" w:rsidR="007B32BA" w:rsidRPr="00B76E90" w:rsidRDefault="00602725" w:rsidP="00B76E90">
            <w:pPr>
              <w:spacing w:after="0" w:line="240" w:lineRule="auto"/>
              <w:jc w:val="center"/>
              <w:rPr>
                <w:rFonts w:ascii="Century Gothic" w:hAnsi="Century Gothic"/>
                <w:b/>
                <w:sz w:val="24"/>
                <w:szCs w:val="24"/>
              </w:rPr>
            </w:pPr>
            <w:r>
              <w:rPr>
                <w:rFonts w:ascii="Century Gothic" w:hAnsi="Century Gothic"/>
                <w:b/>
                <w:sz w:val="24"/>
                <w:szCs w:val="24"/>
              </w:rPr>
              <w:t>Actions</w:t>
            </w:r>
          </w:p>
        </w:tc>
        <w:tc>
          <w:tcPr>
            <w:tcW w:w="3548" w:type="dxa"/>
          </w:tcPr>
          <w:p w14:paraId="5AD3DEEF" w14:textId="77777777" w:rsidR="007B32BA" w:rsidRPr="00B76E90" w:rsidRDefault="007B32BA" w:rsidP="00B76E90">
            <w:pPr>
              <w:spacing w:after="0" w:line="240" w:lineRule="auto"/>
              <w:jc w:val="center"/>
              <w:rPr>
                <w:rFonts w:ascii="Century Gothic" w:hAnsi="Century Gothic"/>
                <w:b/>
                <w:sz w:val="24"/>
                <w:szCs w:val="24"/>
              </w:rPr>
            </w:pPr>
            <w:r>
              <w:rPr>
                <w:rFonts w:ascii="Century Gothic" w:hAnsi="Century Gothic"/>
                <w:b/>
                <w:sz w:val="24"/>
                <w:szCs w:val="24"/>
              </w:rPr>
              <w:t>Success Criteria</w:t>
            </w:r>
          </w:p>
        </w:tc>
        <w:tc>
          <w:tcPr>
            <w:tcW w:w="4492" w:type="dxa"/>
          </w:tcPr>
          <w:p w14:paraId="739F0517" w14:textId="3EC1EA7E" w:rsidR="00F4227B" w:rsidRPr="002A1135" w:rsidRDefault="007B32BA" w:rsidP="00F4227B">
            <w:pPr>
              <w:spacing w:after="0" w:line="240" w:lineRule="auto"/>
              <w:jc w:val="center"/>
              <w:rPr>
                <w:rFonts w:ascii="Century Gothic" w:hAnsi="Century Gothic"/>
                <w:b/>
                <w:sz w:val="24"/>
                <w:szCs w:val="24"/>
              </w:rPr>
            </w:pPr>
            <w:r w:rsidRPr="00B76E90">
              <w:rPr>
                <w:rFonts w:ascii="Century Gothic" w:hAnsi="Century Gothic"/>
                <w:b/>
                <w:sz w:val="24"/>
                <w:szCs w:val="24"/>
              </w:rPr>
              <w:t>Outcomes/Impact</w:t>
            </w:r>
          </w:p>
        </w:tc>
      </w:tr>
      <w:tr w:rsidR="00EB61B4" w:rsidRPr="00B76E90" w14:paraId="5A6ACACE" w14:textId="77777777" w:rsidTr="0F9841D6">
        <w:tc>
          <w:tcPr>
            <w:tcW w:w="15735" w:type="dxa"/>
            <w:gridSpan w:val="5"/>
          </w:tcPr>
          <w:p w14:paraId="21BD7DEA" w14:textId="26E0B76B" w:rsidR="00F4227B" w:rsidRPr="00A67264" w:rsidRDefault="00EB61B4" w:rsidP="00A67264">
            <w:pPr>
              <w:spacing w:after="0" w:line="240" w:lineRule="auto"/>
              <w:jc w:val="center"/>
              <w:rPr>
                <w:rFonts w:ascii="Century Gothic" w:hAnsi="Century Gothic"/>
                <w:b/>
                <w:color w:val="00B050"/>
                <w:sz w:val="32"/>
                <w:szCs w:val="32"/>
                <w:u w:val="single"/>
              </w:rPr>
            </w:pPr>
            <w:r w:rsidRPr="00EB61B4">
              <w:rPr>
                <w:rFonts w:ascii="Century Gothic" w:hAnsi="Century Gothic"/>
                <w:b/>
                <w:color w:val="00B050"/>
                <w:sz w:val="32"/>
                <w:szCs w:val="32"/>
                <w:u w:val="single"/>
              </w:rPr>
              <w:t>Academic</w:t>
            </w:r>
          </w:p>
        </w:tc>
      </w:tr>
      <w:tr w:rsidR="00FB1574" w:rsidRPr="00B76E90" w14:paraId="18323F3F" w14:textId="77777777" w:rsidTr="0F9841D6">
        <w:trPr>
          <w:trHeight w:val="929"/>
        </w:trPr>
        <w:tc>
          <w:tcPr>
            <w:tcW w:w="2180" w:type="dxa"/>
            <w:vMerge w:val="restart"/>
            <w:tcBorders>
              <w:top w:val="nil"/>
            </w:tcBorders>
            <w:shd w:val="clear" w:color="auto" w:fill="FFFFFF" w:themeFill="background1"/>
          </w:tcPr>
          <w:p w14:paraId="456A6B40" w14:textId="35090695" w:rsidR="00FB1574" w:rsidRDefault="00FB1574" w:rsidP="005C4F02">
            <w:pPr>
              <w:spacing w:after="0" w:line="240" w:lineRule="auto"/>
              <w:rPr>
                <w:rFonts w:ascii="Century Gothic" w:hAnsi="Century Gothic"/>
                <w:b/>
                <w:sz w:val="24"/>
                <w:szCs w:val="24"/>
              </w:rPr>
            </w:pPr>
            <w:r w:rsidRPr="00A97042">
              <w:rPr>
                <w:rFonts w:ascii="Century Gothic" w:hAnsi="Century Gothic"/>
                <w:b/>
                <w:sz w:val="24"/>
                <w:szCs w:val="24"/>
              </w:rPr>
              <w:t>Supporting QfT</w:t>
            </w:r>
          </w:p>
          <w:p w14:paraId="49552E65" w14:textId="77777777" w:rsidR="00FB1574" w:rsidRDefault="00FB1574" w:rsidP="005C4F02">
            <w:pPr>
              <w:spacing w:after="0" w:line="240" w:lineRule="auto"/>
              <w:rPr>
                <w:rFonts w:ascii="Century Gothic" w:hAnsi="Century Gothic"/>
                <w:b/>
                <w:sz w:val="24"/>
                <w:szCs w:val="24"/>
              </w:rPr>
            </w:pPr>
          </w:p>
          <w:p w14:paraId="6406A306" w14:textId="7F15875C" w:rsidR="00FB1574" w:rsidRPr="00815997" w:rsidRDefault="00FB1574" w:rsidP="00815997">
            <w:pPr>
              <w:pStyle w:val="ListParagraph"/>
              <w:numPr>
                <w:ilvl w:val="0"/>
                <w:numId w:val="29"/>
              </w:numPr>
              <w:spacing w:after="0" w:line="240" w:lineRule="auto"/>
              <w:rPr>
                <w:rFonts w:ascii="Century Gothic" w:hAnsi="Century Gothic"/>
                <w:b/>
                <w:sz w:val="18"/>
                <w:szCs w:val="18"/>
              </w:rPr>
            </w:pPr>
            <w:r w:rsidRPr="00815997">
              <w:rPr>
                <w:rFonts w:ascii="Century Gothic" w:hAnsi="Century Gothic"/>
                <w:b/>
                <w:sz w:val="18"/>
                <w:szCs w:val="18"/>
              </w:rPr>
              <w:t>Reading, Writing &amp; Phonics interventions.</w:t>
            </w:r>
          </w:p>
          <w:p w14:paraId="364E6543" w14:textId="788F7ABA" w:rsidR="00FB1574" w:rsidRPr="00A97042" w:rsidRDefault="00FB1574" w:rsidP="005C4F02">
            <w:pPr>
              <w:spacing w:after="0" w:line="240" w:lineRule="auto"/>
              <w:rPr>
                <w:rFonts w:ascii="Century Gothic" w:hAnsi="Century Gothic"/>
                <w:b/>
                <w:sz w:val="24"/>
                <w:szCs w:val="24"/>
              </w:rPr>
            </w:pPr>
          </w:p>
          <w:p w14:paraId="33642509" w14:textId="23EDA0AA" w:rsidR="00FB1574" w:rsidRPr="00A97042" w:rsidRDefault="00FB1574" w:rsidP="005C4F02">
            <w:pPr>
              <w:spacing w:after="0" w:line="240" w:lineRule="auto"/>
              <w:rPr>
                <w:rFonts w:ascii="Century Gothic" w:hAnsi="Century Gothic"/>
                <w:b/>
                <w:sz w:val="24"/>
                <w:szCs w:val="24"/>
              </w:rPr>
            </w:pPr>
          </w:p>
          <w:p w14:paraId="5CEDA9E6" w14:textId="77777777" w:rsidR="00FB1574" w:rsidRDefault="00FB1574" w:rsidP="005C4F02">
            <w:pPr>
              <w:spacing w:after="0" w:line="240" w:lineRule="auto"/>
              <w:rPr>
                <w:rFonts w:ascii="Century Gothic" w:hAnsi="Century Gothic"/>
                <w:b/>
                <w:i/>
                <w:iCs/>
                <w:sz w:val="18"/>
                <w:szCs w:val="18"/>
              </w:rPr>
            </w:pPr>
          </w:p>
          <w:p w14:paraId="5A39BBE3" w14:textId="186FC533" w:rsidR="00FB1574" w:rsidRPr="00E64430" w:rsidRDefault="00FB1574" w:rsidP="005C4F02">
            <w:pPr>
              <w:spacing w:after="0" w:line="240" w:lineRule="auto"/>
              <w:rPr>
                <w:rFonts w:ascii="Century Gothic" w:hAnsi="Century Gothic"/>
                <w:b/>
                <w:i/>
                <w:iCs/>
                <w:sz w:val="18"/>
                <w:szCs w:val="18"/>
              </w:rPr>
            </w:pPr>
          </w:p>
        </w:tc>
        <w:tc>
          <w:tcPr>
            <w:tcW w:w="1437" w:type="dxa"/>
            <w:vMerge w:val="restart"/>
          </w:tcPr>
          <w:p w14:paraId="7068A42A" w14:textId="77777777" w:rsidR="00FB1574" w:rsidRPr="005813E6" w:rsidRDefault="00FB1574" w:rsidP="005813E6">
            <w:pPr>
              <w:spacing w:after="0" w:line="240" w:lineRule="auto"/>
              <w:jc w:val="center"/>
              <w:rPr>
                <w:rFonts w:ascii="Century Gothic" w:hAnsi="Century Gothic"/>
              </w:rPr>
            </w:pPr>
            <w:r w:rsidRPr="005813E6">
              <w:rPr>
                <w:rFonts w:ascii="Century Gothic" w:hAnsi="Century Gothic"/>
              </w:rPr>
              <w:t>£73,500</w:t>
            </w:r>
          </w:p>
          <w:p w14:paraId="70C65450" w14:textId="796ED052" w:rsidR="00FB1574" w:rsidRPr="005813E6" w:rsidRDefault="00FB1574" w:rsidP="005813E6">
            <w:pPr>
              <w:spacing w:after="0" w:line="240" w:lineRule="auto"/>
              <w:jc w:val="center"/>
              <w:rPr>
                <w:rFonts w:ascii="Century Gothic" w:hAnsi="Century Gothic"/>
                <w:sz w:val="18"/>
                <w:szCs w:val="18"/>
              </w:rPr>
            </w:pPr>
            <w:r w:rsidRPr="005813E6">
              <w:rPr>
                <w:rFonts w:ascii="Century Gothic" w:hAnsi="Century Gothic"/>
                <w:i/>
                <w:iCs/>
                <w:sz w:val="18"/>
                <w:szCs w:val="18"/>
              </w:rPr>
              <w:t>Annual staff salary contribution &amp; contribution to CPD</w:t>
            </w:r>
          </w:p>
          <w:p w14:paraId="3085013E" w14:textId="77777777" w:rsidR="00FB1574" w:rsidRDefault="00FB1574" w:rsidP="005C4F02">
            <w:pPr>
              <w:spacing w:after="0" w:line="240" w:lineRule="auto"/>
              <w:jc w:val="center"/>
              <w:rPr>
                <w:rFonts w:ascii="Century Gothic" w:hAnsi="Century Gothic"/>
                <w:sz w:val="20"/>
                <w:szCs w:val="20"/>
              </w:rPr>
            </w:pPr>
          </w:p>
          <w:p w14:paraId="4C2FE28E" w14:textId="07BE746C" w:rsidR="00FB1574" w:rsidRPr="00C15B44" w:rsidRDefault="00FB1574" w:rsidP="005C4F02">
            <w:pPr>
              <w:spacing w:after="0" w:line="240" w:lineRule="auto"/>
              <w:jc w:val="center"/>
              <w:rPr>
                <w:rFonts w:ascii="Century Gothic" w:hAnsi="Century Gothic"/>
                <w:sz w:val="20"/>
                <w:szCs w:val="20"/>
              </w:rPr>
            </w:pPr>
            <w:r w:rsidRPr="00C15B44">
              <w:rPr>
                <w:rFonts w:ascii="Century Gothic" w:hAnsi="Century Gothic"/>
                <w:sz w:val="20"/>
                <w:szCs w:val="20"/>
              </w:rPr>
              <w:t>£2000</w:t>
            </w:r>
          </w:p>
          <w:p w14:paraId="7B7824B9" w14:textId="11ABBE5F" w:rsidR="00FB1574" w:rsidRPr="00C15B44" w:rsidRDefault="00FB1574" w:rsidP="005C4F02">
            <w:pPr>
              <w:spacing w:after="0" w:line="240" w:lineRule="auto"/>
              <w:jc w:val="center"/>
              <w:rPr>
                <w:rFonts w:ascii="Century Gothic" w:hAnsi="Century Gothic"/>
              </w:rPr>
            </w:pPr>
            <w:r w:rsidRPr="00C15B44">
              <w:rPr>
                <w:rFonts w:ascii="Century Gothic" w:hAnsi="Century Gothic"/>
                <w:sz w:val="20"/>
                <w:szCs w:val="20"/>
              </w:rPr>
              <w:t xml:space="preserve">Resources </w:t>
            </w:r>
          </w:p>
          <w:p w14:paraId="02323EE5" w14:textId="77777777" w:rsidR="00FB1574" w:rsidRPr="00C15B44" w:rsidRDefault="00FB1574" w:rsidP="005C4F02">
            <w:pPr>
              <w:spacing w:after="0" w:line="240" w:lineRule="auto"/>
              <w:jc w:val="center"/>
              <w:rPr>
                <w:rFonts w:ascii="Century Gothic" w:hAnsi="Century Gothic"/>
              </w:rPr>
            </w:pPr>
          </w:p>
          <w:p w14:paraId="4A21609B" w14:textId="2ECABC14" w:rsidR="00FB1574" w:rsidRPr="005E498C" w:rsidRDefault="00FB1574" w:rsidP="005C4F02">
            <w:pPr>
              <w:spacing w:after="0" w:line="240" w:lineRule="auto"/>
              <w:jc w:val="center"/>
              <w:rPr>
                <w:rFonts w:ascii="Century Gothic" w:hAnsi="Century Gothic"/>
                <w:b/>
                <w:bCs/>
                <w:i/>
                <w:iCs/>
                <w:sz w:val="18"/>
                <w:szCs w:val="18"/>
              </w:rPr>
            </w:pPr>
          </w:p>
        </w:tc>
        <w:tc>
          <w:tcPr>
            <w:tcW w:w="4078" w:type="dxa"/>
            <w:shd w:val="clear" w:color="auto" w:fill="FFFFFF" w:themeFill="background1"/>
          </w:tcPr>
          <w:p w14:paraId="59E52F1E" w14:textId="77777777" w:rsidR="00FB1574" w:rsidRPr="000035CD" w:rsidRDefault="00FB1574" w:rsidP="005C4F02">
            <w:pPr>
              <w:spacing w:after="0" w:line="240" w:lineRule="auto"/>
              <w:rPr>
                <w:rFonts w:ascii="Century Gothic" w:hAnsi="Century Gothic"/>
                <w:b/>
                <w:bCs/>
                <w:sz w:val="18"/>
                <w:szCs w:val="18"/>
                <w:u w:val="single"/>
              </w:rPr>
            </w:pPr>
            <w:r w:rsidRPr="000035CD">
              <w:rPr>
                <w:rFonts w:ascii="Century Gothic" w:hAnsi="Century Gothic"/>
                <w:b/>
                <w:bCs/>
                <w:sz w:val="18"/>
                <w:szCs w:val="18"/>
                <w:u w:val="single"/>
              </w:rPr>
              <w:t>Year 2 - READING</w:t>
            </w:r>
          </w:p>
          <w:p w14:paraId="72A3D3EC" w14:textId="63FB97D1" w:rsidR="00FB1574" w:rsidRPr="00C2196B" w:rsidRDefault="00FB1574" w:rsidP="005C4F02">
            <w:pPr>
              <w:spacing w:after="0" w:line="240" w:lineRule="auto"/>
              <w:rPr>
                <w:rFonts w:ascii="Century Gothic" w:hAnsi="Century Gothic"/>
                <w:sz w:val="18"/>
                <w:szCs w:val="18"/>
              </w:rPr>
            </w:pPr>
            <w:r>
              <w:rPr>
                <w:rFonts w:ascii="Century Gothic" w:hAnsi="Century Gothic"/>
                <w:sz w:val="18"/>
                <w:szCs w:val="18"/>
              </w:rPr>
              <w:t xml:space="preserve">Classroom provision and intervention </w:t>
            </w:r>
            <w:r w:rsidRPr="00C2196B">
              <w:rPr>
                <w:rFonts w:ascii="Century Gothic" w:hAnsi="Century Gothic"/>
                <w:sz w:val="18"/>
                <w:szCs w:val="18"/>
              </w:rPr>
              <w:t xml:space="preserve">to target </w:t>
            </w:r>
            <w:r>
              <w:rPr>
                <w:rFonts w:ascii="Century Gothic" w:hAnsi="Century Gothic"/>
                <w:b/>
                <w:bCs/>
                <w:sz w:val="18"/>
                <w:szCs w:val="18"/>
              </w:rPr>
              <w:t>4</w:t>
            </w:r>
            <w:r w:rsidRPr="002936BE">
              <w:rPr>
                <w:rFonts w:ascii="Century Gothic" w:hAnsi="Century Gothic"/>
                <w:b/>
                <w:bCs/>
                <w:sz w:val="18"/>
                <w:szCs w:val="18"/>
              </w:rPr>
              <w:t xml:space="preserve"> x PP</w:t>
            </w:r>
            <w:r>
              <w:rPr>
                <w:rFonts w:ascii="Century Gothic" w:hAnsi="Century Gothic"/>
                <w:sz w:val="18"/>
                <w:szCs w:val="18"/>
              </w:rPr>
              <w:t xml:space="preserve"> children for additional reading, targeted Spotlight activities and phonics interventions.</w:t>
            </w:r>
          </w:p>
        </w:tc>
        <w:tc>
          <w:tcPr>
            <w:tcW w:w="3548" w:type="dxa"/>
            <w:shd w:val="clear" w:color="auto" w:fill="FFFFFF" w:themeFill="background1"/>
          </w:tcPr>
          <w:p w14:paraId="611BF5F0" w14:textId="2D552591" w:rsidR="00FB1574" w:rsidRDefault="00FB1574" w:rsidP="005C4F02">
            <w:pPr>
              <w:tabs>
                <w:tab w:val="left" w:pos="1021"/>
              </w:tabs>
              <w:spacing w:after="0" w:line="240" w:lineRule="auto"/>
              <w:rPr>
                <w:rFonts w:ascii="Century Gothic" w:hAnsi="Century Gothic"/>
                <w:sz w:val="18"/>
                <w:szCs w:val="18"/>
              </w:rPr>
            </w:pPr>
            <w:r>
              <w:rPr>
                <w:rFonts w:ascii="Century Gothic" w:hAnsi="Century Gothic"/>
                <w:sz w:val="18"/>
                <w:szCs w:val="18"/>
              </w:rPr>
              <w:t>To achieve 2w by the end of term (on track to achieve ‘expected’).</w:t>
            </w:r>
          </w:p>
          <w:p w14:paraId="08B6DCE5" w14:textId="77777777" w:rsidR="00FB1574" w:rsidRDefault="00FB1574" w:rsidP="005C4F02">
            <w:pPr>
              <w:tabs>
                <w:tab w:val="left" w:pos="1021"/>
              </w:tabs>
              <w:spacing w:after="0" w:line="240" w:lineRule="auto"/>
              <w:rPr>
                <w:rFonts w:ascii="Century Gothic" w:hAnsi="Century Gothic"/>
                <w:sz w:val="18"/>
                <w:szCs w:val="18"/>
              </w:rPr>
            </w:pPr>
          </w:p>
          <w:p w14:paraId="60061E4C" w14:textId="49396921" w:rsidR="00FB1574" w:rsidRPr="00640230" w:rsidRDefault="00FB1574" w:rsidP="005C4F02">
            <w:pPr>
              <w:tabs>
                <w:tab w:val="left" w:pos="1021"/>
              </w:tabs>
              <w:spacing w:after="0" w:line="240" w:lineRule="auto"/>
              <w:rPr>
                <w:rFonts w:ascii="Century Gothic" w:hAnsi="Century Gothic"/>
                <w:sz w:val="18"/>
                <w:szCs w:val="18"/>
              </w:rPr>
            </w:pPr>
          </w:p>
        </w:tc>
        <w:tc>
          <w:tcPr>
            <w:tcW w:w="4492" w:type="dxa"/>
            <w:shd w:val="clear" w:color="auto" w:fill="auto"/>
          </w:tcPr>
          <w:p w14:paraId="6050DB7D" w14:textId="77777777" w:rsidR="00FB1574" w:rsidRDefault="00FB1574" w:rsidP="005C4F02">
            <w:pPr>
              <w:spacing w:after="0" w:line="240" w:lineRule="auto"/>
              <w:rPr>
                <w:rFonts w:ascii="Century Gothic" w:hAnsi="Century Gothic"/>
                <w:bCs/>
                <w:sz w:val="18"/>
                <w:szCs w:val="18"/>
              </w:rPr>
            </w:pPr>
            <w:r>
              <w:rPr>
                <w:rFonts w:ascii="Century Gothic" w:hAnsi="Century Gothic"/>
                <w:bCs/>
                <w:sz w:val="18"/>
                <w:szCs w:val="18"/>
              </w:rPr>
              <w:t>1 child left during the Spring term.</w:t>
            </w:r>
          </w:p>
          <w:p w14:paraId="34E3D41F" w14:textId="2F6FFE8F" w:rsidR="00FB1574" w:rsidRDefault="00FB1574" w:rsidP="005C4F02">
            <w:pPr>
              <w:spacing w:after="0" w:line="240" w:lineRule="auto"/>
              <w:rPr>
                <w:rFonts w:ascii="Century Gothic" w:hAnsi="Century Gothic"/>
                <w:bCs/>
                <w:sz w:val="18"/>
                <w:szCs w:val="18"/>
              </w:rPr>
            </w:pPr>
            <w:r>
              <w:rPr>
                <w:rFonts w:ascii="Century Gothic" w:hAnsi="Century Gothic"/>
                <w:bCs/>
                <w:sz w:val="18"/>
                <w:szCs w:val="18"/>
              </w:rPr>
              <w:t>2/3 achieved 2w.</w:t>
            </w:r>
          </w:p>
          <w:p w14:paraId="44EAFD9C" w14:textId="3BA4EE2A" w:rsidR="00FB1574" w:rsidRPr="00367F2C" w:rsidRDefault="00FB1574" w:rsidP="005C4F02">
            <w:pPr>
              <w:spacing w:after="0" w:line="240" w:lineRule="auto"/>
              <w:rPr>
                <w:rFonts w:ascii="Century Gothic" w:hAnsi="Century Gothic"/>
                <w:bCs/>
                <w:sz w:val="18"/>
                <w:szCs w:val="18"/>
              </w:rPr>
            </w:pPr>
            <w:r>
              <w:rPr>
                <w:rFonts w:ascii="Century Gothic" w:hAnsi="Century Gothic"/>
                <w:bCs/>
                <w:sz w:val="18"/>
                <w:szCs w:val="18"/>
              </w:rPr>
              <w:t>1/3 achieved 2b. Child is accessing intervention to accelerate progress.</w:t>
            </w:r>
          </w:p>
        </w:tc>
      </w:tr>
      <w:tr w:rsidR="00FB1574" w:rsidRPr="00B76E90" w14:paraId="3B2265C6" w14:textId="77777777" w:rsidTr="0F9841D6">
        <w:trPr>
          <w:trHeight w:val="663"/>
        </w:trPr>
        <w:tc>
          <w:tcPr>
            <w:tcW w:w="2180" w:type="dxa"/>
            <w:vMerge/>
          </w:tcPr>
          <w:p w14:paraId="5219A401" w14:textId="77777777" w:rsidR="00FB1574" w:rsidRPr="00A97042" w:rsidRDefault="00FB1574" w:rsidP="005C4F02">
            <w:pPr>
              <w:spacing w:after="0" w:line="240" w:lineRule="auto"/>
              <w:rPr>
                <w:rFonts w:ascii="Century Gothic" w:hAnsi="Century Gothic"/>
                <w:b/>
                <w:sz w:val="24"/>
                <w:szCs w:val="24"/>
              </w:rPr>
            </w:pPr>
          </w:p>
        </w:tc>
        <w:tc>
          <w:tcPr>
            <w:tcW w:w="1437" w:type="dxa"/>
            <w:vMerge/>
          </w:tcPr>
          <w:p w14:paraId="3CB592B4" w14:textId="77777777" w:rsidR="00FB1574" w:rsidRPr="00C15B44" w:rsidRDefault="00FB1574" w:rsidP="005C4F02">
            <w:pPr>
              <w:spacing w:after="0" w:line="240" w:lineRule="auto"/>
              <w:jc w:val="center"/>
              <w:rPr>
                <w:rFonts w:ascii="Century Gothic" w:hAnsi="Century Gothic"/>
                <w:sz w:val="20"/>
                <w:szCs w:val="20"/>
              </w:rPr>
            </w:pPr>
          </w:p>
        </w:tc>
        <w:tc>
          <w:tcPr>
            <w:tcW w:w="4078" w:type="dxa"/>
            <w:shd w:val="clear" w:color="auto" w:fill="FFFFFF" w:themeFill="background1"/>
          </w:tcPr>
          <w:p w14:paraId="1CC9E327" w14:textId="2E22A995" w:rsidR="00FB1574" w:rsidRPr="00C2196B" w:rsidRDefault="00FB1574" w:rsidP="005C4F02">
            <w:pPr>
              <w:spacing w:after="0" w:line="240" w:lineRule="auto"/>
              <w:rPr>
                <w:rFonts w:ascii="Century Gothic" w:hAnsi="Century Gothic"/>
                <w:sz w:val="18"/>
                <w:szCs w:val="18"/>
                <w:u w:val="single"/>
              </w:rPr>
            </w:pPr>
            <w:r>
              <w:rPr>
                <w:rFonts w:ascii="Century Gothic" w:hAnsi="Century Gothic"/>
                <w:sz w:val="18"/>
                <w:szCs w:val="18"/>
              </w:rPr>
              <w:t xml:space="preserve">Classroom provision and intervention </w:t>
            </w:r>
            <w:r w:rsidRPr="00C2196B">
              <w:rPr>
                <w:rFonts w:ascii="Century Gothic" w:hAnsi="Century Gothic"/>
                <w:sz w:val="18"/>
                <w:szCs w:val="18"/>
              </w:rPr>
              <w:t xml:space="preserve">to target </w:t>
            </w:r>
            <w:r>
              <w:rPr>
                <w:rFonts w:ascii="Century Gothic" w:hAnsi="Century Gothic"/>
                <w:b/>
                <w:bCs/>
                <w:sz w:val="18"/>
                <w:szCs w:val="18"/>
              </w:rPr>
              <w:t>12</w:t>
            </w:r>
            <w:r w:rsidRPr="008B1BA3">
              <w:rPr>
                <w:rFonts w:ascii="Century Gothic" w:hAnsi="Century Gothic"/>
                <w:b/>
                <w:bCs/>
                <w:sz w:val="18"/>
                <w:szCs w:val="18"/>
              </w:rPr>
              <w:t xml:space="preserve"> x PP</w:t>
            </w:r>
            <w:r>
              <w:rPr>
                <w:rFonts w:ascii="Century Gothic" w:hAnsi="Century Gothic"/>
                <w:sz w:val="18"/>
                <w:szCs w:val="18"/>
              </w:rPr>
              <w:t xml:space="preserve"> children for additional reading, targeted Spotlight activities and phonics interventions.</w:t>
            </w:r>
          </w:p>
        </w:tc>
        <w:tc>
          <w:tcPr>
            <w:tcW w:w="3548" w:type="dxa"/>
            <w:shd w:val="clear" w:color="auto" w:fill="FFFFFF" w:themeFill="background1"/>
          </w:tcPr>
          <w:p w14:paraId="081C07E4" w14:textId="56AA18D4" w:rsidR="00FB1574" w:rsidRDefault="00FB1574" w:rsidP="005C4F02">
            <w:pPr>
              <w:tabs>
                <w:tab w:val="left" w:pos="1021"/>
              </w:tabs>
              <w:spacing w:after="0" w:line="240" w:lineRule="auto"/>
              <w:rPr>
                <w:rFonts w:ascii="Century Gothic" w:hAnsi="Century Gothic"/>
                <w:sz w:val="18"/>
                <w:szCs w:val="18"/>
              </w:rPr>
            </w:pPr>
            <w:r>
              <w:rPr>
                <w:rFonts w:ascii="Century Gothic" w:hAnsi="Century Gothic"/>
                <w:sz w:val="18"/>
                <w:szCs w:val="18"/>
              </w:rPr>
              <w:t>To make at least 3 steps progress by the end of term.</w:t>
            </w:r>
          </w:p>
        </w:tc>
        <w:tc>
          <w:tcPr>
            <w:tcW w:w="4492" w:type="dxa"/>
            <w:shd w:val="clear" w:color="auto" w:fill="auto"/>
          </w:tcPr>
          <w:p w14:paraId="596AE93E" w14:textId="77777777" w:rsidR="00FB1574" w:rsidRDefault="00FB1574" w:rsidP="005C4F02">
            <w:pPr>
              <w:spacing w:after="0" w:line="240" w:lineRule="auto"/>
              <w:rPr>
                <w:rFonts w:ascii="Century Gothic" w:hAnsi="Century Gothic"/>
                <w:bCs/>
                <w:sz w:val="16"/>
                <w:szCs w:val="16"/>
              </w:rPr>
            </w:pPr>
            <w:r>
              <w:rPr>
                <w:rFonts w:ascii="Century Gothic" w:hAnsi="Century Gothic"/>
                <w:bCs/>
                <w:sz w:val="16"/>
                <w:szCs w:val="16"/>
              </w:rPr>
              <w:t>Of the 12 children:</w:t>
            </w:r>
          </w:p>
          <w:p w14:paraId="1C62C727" w14:textId="52BDE0EE" w:rsidR="00FB1574" w:rsidRDefault="00FB1574" w:rsidP="005C4F02">
            <w:pPr>
              <w:spacing w:after="0" w:line="240" w:lineRule="auto"/>
              <w:rPr>
                <w:rFonts w:ascii="Century Gothic" w:hAnsi="Century Gothic"/>
                <w:bCs/>
                <w:sz w:val="16"/>
                <w:szCs w:val="16"/>
              </w:rPr>
            </w:pPr>
            <w:r>
              <w:rPr>
                <w:rFonts w:ascii="Century Gothic" w:hAnsi="Century Gothic"/>
                <w:bCs/>
                <w:sz w:val="16"/>
                <w:szCs w:val="16"/>
              </w:rPr>
              <w:t>3 chn did not make any progress.</w:t>
            </w:r>
          </w:p>
          <w:p w14:paraId="712FFA52" w14:textId="77777777" w:rsidR="00FB1574" w:rsidRDefault="00FB1574" w:rsidP="005C4F02">
            <w:pPr>
              <w:spacing w:after="0" w:line="240" w:lineRule="auto"/>
              <w:rPr>
                <w:rFonts w:ascii="Century Gothic" w:hAnsi="Century Gothic"/>
                <w:bCs/>
                <w:sz w:val="16"/>
                <w:szCs w:val="16"/>
              </w:rPr>
            </w:pPr>
            <w:r>
              <w:rPr>
                <w:rFonts w:ascii="Century Gothic" w:hAnsi="Century Gothic"/>
                <w:bCs/>
                <w:sz w:val="16"/>
                <w:szCs w:val="16"/>
              </w:rPr>
              <w:t>6 chn made 1 step progress.</w:t>
            </w:r>
          </w:p>
          <w:p w14:paraId="5DEA4C91" w14:textId="77777777" w:rsidR="00FB1574" w:rsidRDefault="00FB1574" w:rsidP="005C4F02">
            <w:pPr>
              <w:spacing w:after="0" w:line="240" w:lineRule="auto"/>
              <w:rPr>
                <w:rFonts w:ascii="Century Gothic" w:hAnsi="Century Gothic"/>
                <w:bCs/>
                <w:sz w:val="16"/>
                <w:szCs w:val="16"/>
              </w:rPr>
            </w:pPr>
            <w:r>
              <w:rPr>
                <w:rFonts w:ascii="Century Gothic" w:hAnsi="Century Gothic"/>
                <w:bCs/>
                <w:sz w:val="16"/>
                <w:szCs w:val="16"/>
              </w:rPr>
              <w:t>2 chn made 2 steps progress.</w:t>
            </w:r>
          </w:p>
          <w:p w14:paraId="0D15A3E4" w14:textId="77777777" w:rsidR="00FB1574" w:rsidRDefault="00FB1574" w:rsidP="005C4F02">
            <w:pPr>
              <w:spacing w:after="0" w:line="240" w:lineRule="auto"/>
              <w:rPr>
                <w:rFonts w:ascii="Century Gothic" w:hAnsi="Century Gothic"/>
                <w:bCs/>
                <w:sz w:val="16"/>
                <w:szCs w:val="16"/>
              </w:rPr>
            </w:pPr>
            <w:r>
              <w:rPr>
                <w:rFonts w:ascii="Century Gothic" w:hAnsi="Century Gothic"/>
                <w:bCs/>
                <w:sz w:val="16"/>
                <w:szCs w:val="16"/>
              </w:rPr>
              <w:t>1 child made 3 steps progress.</w:t>
            </w:r>
          </w:p>
          <w:p w14:paraId="1CD60E7E" w14:textId="58F63D38" w:rsidR="00FB1574" w:rsidRDefault="00FB1574" w:rsidP="005C4F02">
            <w:pPr>
              <w:spacing w:after="0" w:line="240" w:lineRule="auto"/>
              <w:rPr>
                <w:rFonts w:ascii="Century Gothic" w:hAnsi="Century Gothic"/>
                <w:bCs/>
                <w:sz w:val="16"/>
                <w:szCs w:val="16"/>
              </w:rPr>
            </w:pPr>
            <w:r>
              <w:rPr>
                <w:rFonts w:ascii="Century Gothic" w:hAnsi="Century Gothic"/>
                <w:bCs/>
                <w:sz w:val="16"/>
                <w:szCs w:val="16"/>
              </w:rPr>
              <w:t xml:space="preserve">All these children are in our lowest 20% cohort. </w:t>
            </w:r>
          </w:p>
          <w:p w14:paraId="7F3FF573" w14:textId="3A7B075B" w:rsidR="00FB1574" w:rsidRDefault="00FB1574" w:rsidP="005C4F02">
            <w:pPr>
              <w:spacing w:after="0" w:line="240" w:lineRule="auto"/>
              <w:rPr>
                <w:rFonts w:ascii="Century Gothic" w:hAnsi="Century Gothic"/>
                <w:bCs/>
                <w:sz w:val="16"/>
                <w:szCs w:val="16"/>
              </w:rPr>
            </w:pPr>
            <w:r>
              <w:rPr>
                <w:rFonts w:ascii="Century Gothic" w:hAnsi="Century Gothic"/>
                <w:bCs/>
                <w:sz w:val="16"/>
                <w:szCs w:val="16"/>
              </w:rPr>
              <w:t>At least 4 of them have undiagnosed learning needs.</w:t>
            </w:r>
          </w:p>
          <w:p w14:paraId="36677C90" w14:textId="6ADCFA4B" w:rsidR="00FB1574" w:rsidRPr="00FE6971" w:rsidRDefault="00FB1574" w:rsidP="005C4F02">
            <w:pPr>
              <w:spacing w:after="0" w:line="240" w:lineRule="auto"/>
              <w:rPr>
                <w:rFonts w:ascii="Century Gothic" w:hAnsi="Century Gothic"/>
                <w:bCs/>
                <w:sz w:val="16"/>
                <w:szCs w:val="16"/>
              </w:rPr>
            </w:pPr>
            <w:r>
              <w:rPr>
                <w:rFonts w:ascii="Century Gothic" w:hAnsi="Century Gothic"/>
                <w:bCs/>
                <w:sz w:val="16"/>
                <w:szCs w:val="16"/>
              </w:rPr>
              <w:t>3 of the group joined DIS in the Autumn term.</w:t>
            </w:r>
          </w:p>
        </w:tc>
      </w:tr>
      <w:tr w:rsidR="00FB1574" w:rsidRPr="00B76E90" w14:paraId="1AA9E212" w14:textId="77777777" w:rsidTr="00F00F01">
        <w:trPr>
          <w:trHeight w:val="704"/>
        </w:trPr>
        <w:tc>
          <w:tcPr>
            <w:tcW w:w="2180" w:type="dxa"/>
            <w:vMerge/>
          </w:tcPr>
          <w:p w14:paraId="7C4650BF" w14:textId="77777777" w:rsidR="00FB1574" w:rsidRPr="00A97042" w:rsidRDefault="00FB1574" w:rsidP="005C4F02">
            <w:pPr>
              <w:spacing w:after="0" w:line="240" w:lineRule="auto"/>
              <w:rPr>
                <w:rFonts w:ascii="Century Gothic" w:hAnsi="Century Gothic"/>
                <w:b/>
                <w:sz w:val="24"/>
                <w:szCs w:val="24"/>
              </w:rPr>
            </w:pPr>
          </w:p>
        </w:tc>
        <w:tc>
          <w:tcPr>
            <w:tcW w:w="1437" w:type="dxa"/>
            <w:vMerge/>
          </w:tcPr>
          <w:p w14:paraId="3094A15B" w14:textId="77777777" w:rsidR="00FB1574" w:rsidRPr="00A97042" w:rsidRDefault="00FB1574" w:rsidP="005C4F02">
            <w:pPr>
              <w:spacing w:after="0" w:line="240" w:lineRule="auto"/>
              <w:jc w:val="center"/>
              <w:rPr>
                <w:rFonts w:ascii="Century Gothic" w:hAnsi="Century Gothic"/>
              </w:rPr>
            </w:pPr>
          </w:p>
        </w:tc>
        <w:tc>
          <w:tcPr>
            <w:tcW w:w="4078" w:type="dxa"/>
            <w:shd w:val="clear" w:color="auto" w:fill="FFFFFF" w:themeFill="background1"/>
          </w:tcPr>
          <w:p w14:paraId="138E9361" w14:textId="491A18E7" w:rsidR="00FB1574" w:rsidRDefault="00FB1574" w:rsidP="005C4F02">
            <w:pPr>
              <w:spacing w:after="0" w:line="240" w:lineRule="auto"/>
              <w:rPr>
                <w:rFonts w:ascii="Century Gothic" w:hAnsi="Century Gothic"/>
                <w:b/>
                <w:bCs/>
                <w:sz w:val="18"/>
                <w:szCs w:val="18"/>
                <w:u w:val="single"/>
              </w:rPr>
            </w:pPr>
            <w:r w:rsidRPr="008B1BA3">
              <w:rPr>
                <w:rFonts w:ascii="Century Gothic" w:hAnsi="Century Gothic"/>
                <w:b/>
                <w:bCs/>
                <w:sz w:val="18"/>
                <w:szCs w:val="18"/>
                <w:u w:val="single"/>
              </w:rPr>
              <w:t xml:space="preserve">Year 2 </w:t>
            </w:r>
            <w:r>
              <w:rPr>
                <w:rFonts w:ascii="Century Gothic" w:hAnsi="Century Gothic"/>
                <w:b/>
                <w:bCs/>
                <w:sz w:val="18"/>
                <w:szCs w:val="18"/>
                <w:u w:val="single"/>
              </w:rPr>
              <w:t>–</w:t>
            </w:r>
            <w:r w:rsidRPr="008B1BA3">
              <w:rPr>
                <w:rFonts w:ascii="Century Gothic" w:hAnsi="Century Gothic"/>
                <w:b/>
                <w:bCs/>
                <w:sz w:val="18"/>
                <w:szCs w:val="18"/>
                <w:u w:val="single"/>
              </w:rPr>
              <w:t xml:space="preserve"> PHONICS</w:t>
            </w:r>
          </w:p>
          <w:p w14:paraId="50FEDE2C" w14:textId="17748A3A" w:rsidR="00FB1574" w:rsidRPr="008B1BA3" w:rsidRDefault="00FB1574" w:rsidP="005C4F02">
            <w:pPr>
              <w:spacing w:after="0" w:line="240" w:lineRule="auto"/>
              <w:rPr>
                <w:rFonts w:ascii="Century Gothic" w:hAnsi="Century Gothic"/>
                <w:b/>
                <w:bCs/>
                <w:sz w:val="18"/>
                <w:szCs w:val="18"/>
                <w:u w:val="single"/>
              </w:rPr>
            </w:pPr>
            <w:r>
              <w:rPr>
                <w:rFonts w:ascii="Century Gothic" w:hAnsi="Century Gothic"/>
                <w:sz w:val="18"/>
                <w:szCs w:val="18"/>
              </w:rPr>
              <w:t xml:space="preserve">Classroom provision and intervention </w:t>
            </w:r>
            <w:r w:rsidRPr="00C2196B">
              <w:rPr>
                <w:rFonts w:ascii="Century Gothic" w:hAnsi="Century Gothic"/>
                <w:sz w:val="18"/>
                <w:szCs w:val="18"/>
              </w:rPr>
              <w:t xml:space="preserve">to target </w:t>
            </w:r>
            <w:r>
              <w:rPr>
                <w:rFonts w:ascii="Century Gothic" w:hAnsi="Century Gothic"/>
                <w:b/>
                <w:bCs/>
                <w:sz w:val="18"/>
                <w:szCs w:val="18"/>
              </w:rPr>
              <w:t>9</w:t>
            </w:r>
            <w:r w:rsidRPr="00971578">
              <w:rPr>
                <w:rFonts w:ascii="Century Gothic" w:hAnsi="Century Gothic"/>
                <w:b/>
                <w:bCs/>
                <w:sz w:val="18"/>
                <w:szCs w:val="18"/>
              </w:rPr>
              <w:t xml:space="preserve"> x PP</w:t>
            </w:r>
            <w:r>
              <w:rPr>
                <w:rFonts w:ascii="Century Gothic" w:hAnsi="Century Gothic"/>
                <w:sz w:val="18"/>
                <w:szCs w:val="18"/>
              </w:rPr>
              <w:t xml:space="preserve"> children for additional reading, targeted Spotlight activities and phonics interventions.</w:t>
            </w:r>
          </w:p>
        </w:tc>
        <w:tc>
          <w:tcPr>
            <w:tcW w:w="3548" w:type="dxa"/>
            <w:shd w:val="clear" w:color="auto" w:fill="auto"/>
          </w:tcPr>
          <w:p w14:paraId="5C9E2E13" w14:textId="6CE79228" w:rsidR="00FB1574" w:rsidRPr="00640230" w:rsidRDefault="00FB1574" w:rsidP="005C4F02">
            <w:pPr>
              <w:tabs>
                <w:tab w:val="left" w:pos="1021"/>
              </w:tabs>
              <w:spacing w:after="0" w:line="240" w:lineRule="auto"/>
              <w:rPr>
                <w:rFonts w:ascii="Century Gothic" w:hAnsi="Century Gothic"/>
                <w:sz w:val="18"/>
                <w:szCs w:val="18"/>
              </w:rPr>
            </w:pPr>
            <w:r>
              <w:rPr>
                <w:rFonts w:ascii="Century Gothic" w:hAnsi="Century Gothic"/>
                <w:sz w:val="18"/>
                <w:szCs w:val="18"/>
              </w:rPr>
              <w:t>T</w:t>
            </w:r>
            <w:r w:rsidRPr="007C4713">
              <w:rPr>
                <w:rFonts w:ascii="Century Gothic" w:hAnsi="Century Gothic"/>
                <w:sz w:val="18"/>
                <w:szCs w:val="18"/>
              </w:rPr>
              <w:t>o fill gaps in MP assessments.</w:t>
            </w:r>
          </w:p>
        </w:tc>
        <w:tc>
          <w:tcPr>
            <w:tcW w:w="4492" w:type="dxa"/>
            <w:shd w:val="clear" w:color="auto" w:fill="auto"/>
          </w:tcPr>
          <w:p w14:paraId="5D885ECE" w14:textId="1D81A978" w:rsidR="007D7367" w:rsidRDefault="0085739D" w:rsidP="15CB0182">
            <w:pPr>
              <w:spacing w:after="0" w:line="240" w:lineRule="auto"/>
              <w:rPr>
                <w:rFonts w:ascii="Century Gothic" w:hAnsi="Century Gothic"/>
                <w:sz w:val="16"/>
                <w:szCs w:val="16"/>
              </w:rPr>
            </w:pPr>
            <w:r>
              <w:rPr>
                <w:rFonts w:ascii="Century Gothic" w:hAnsi="Century Gothic"/>
                <w:sz w:val="16"/>
                <w:szCs w:val="16"/>
              </w:rPr>
              <w:t>Of the 9 children:</w:t>
            </w:r>
          </w:p>
          <w:p w14:paraId="02A45B78" w14:textId="6618A141" w:rsidR="0085739D" w:rsidRDefault="00920F12" w:rsidP="15CB0182">
            <w:pPr>
              <w:spacing w:after="0" w:line="240" w:lineRule="auto"/>
              <w:rPr>
                <w:rFonts w:ascii="Century Gothic" w:hAnsi="Century Gothic"/>
                <w:sz w:val="16"/>
                <w:szCs w:val="16"/>
              </w:rPr>
            </w:pPr>
            <w:r>
              <w:rPr>
                <w:rFonts w:ascii="Century Gothic" w:hAnsi="Century Gothic"/>
                <w:sz w:val="16"/>
                <w:szCs w:val="16"/>
              </w:rPr>
              <w:t>2 chn has filled all gaps.</w:t>
            </w:r>
          </w:p>
          <w:p w14:paraId="45AB23E5" w14:textId="4C898F76" w:rsidR="00920F12" w:rsidRDefault="00F00F01" w:rsidP="15CB0182">
            <w:pPr>
              <w:spacing w:after="0" w:line="240" w:lineRule="auto"/>
              <w:rPr>
                <w:rFonts w:ascii="Century Gothic" w:hAnsi="Century Gothic"/>
                <w:sz w:val="16"/>
                <w:szCs w:val="16"/>
              </w:rPr>
            </w:pPr>
            <w:r>
              <w:rPr>
                <w:rFonts w:ascii="Century Gothic" w:hAnsi="Century Gothic"/>
                <w:sz w:val="16"/>
                <w:szCs w:val="16"/>
              </w:rPr>
              <w:t>5</w:t>
            </w:r>
            <w:r w:rsidR="00920F12">
              <w:rPr>
                <w:rFonts w:ascii="Century Gothic" w:hAnsi="Century Gothic"/>
                <w:sz w:val="16"/>
                <w:szCs w:val="16"/>
              </w:rPr>
              <w:t xml:space="preserve"> chn have made progress but still have some gaps.</w:t>
            </w:r>
          </w:p>
          <w:p w14:paraId="3B5A84EA" w14:textId="3E61127C" w:rsidR="007D7367" w:rsidRPr="00F00F01" w:rsidRDefault="00920F12" w:rsidP="0F9841D6">
            <w:pPr>
              <w:spacing w:after="0" w:line="240" w:lineRule="auto"/>
              <w:rPr>
                <w:rFonts w:ascii="Century Gothic" w:hAnsi="Century Gothic"/>
                <w:sz w:val="16"/>
                <w:szCs w:val="16"/>
              </w:rPr>
            </w:pPr>
            <w:r>
              <w:rPr>
                <w:rFonts w:ascii="Century Gothic" w:hAnsi="Century Gothic"/>
                <w:sz w:val="16"/>
                <w:szCs w:val="16"/>
              </w:rPr>
              <w:t>2 chn (new arrivals) are now beginning to blend but have significant gaps due to limited schooling.</w:t>
            </w:r>
          </w:p>
        </w:tc>
      </w:tr>
      <w:tr w:rsidR="00FB1574" w:rsidRPr="00B76E90" w14:paraId="15F68EEB" w14:textId="77777777" w:rsidTr="0F9841D6">
        <w:trPr>
          <w:trHeight w:val="549"/>
        </w:trPr>
        <w:tc>
          <w:tcPr>
            <w:tcW w:w="2180" w:type="dxa"/>
            <w:vMerge/>
          </w:tcPr>
          <w:p w14:paraId="7205F197" w14:textId="77777777" w:rsidR="00FB1574" w:rsidRPr="009B72E3" w:rsidRDefault="00FB1574" w:rsidP="008B1BA3">
            <w:pPr>
              <w:spacing w:after="0" w:line="240" w:lineRule="auto"/>
              <w:rPr>
                <w:rFonts w:ascii="Century Gothic" w:hAnsi="Century Gothic"/>
                <w:b/>
                <w:sz w:val="24"/>
                <w:szCs w:val="24"/>
                <w:highlight w:val="yellow"/>
              </w:rPr>
            </w:pPr>
          </w:p>
        </w:tc>
        <w:tc>
          <w:tcPr>
            <w:tcW w:w="1437" w:type="dxa"/>
            <w:vMerge/>
          </w:tcPr>
          <w:p w14:paraId="69122B95" w14:textId="77777777" w:rsidR="00FB1574" w:rsidRPr="00A97042" w:rsidRDefault="00FB1574" w:rsidP="008B1BA3">
            <w:pPr>
              <w:spacing w:after="0" w:line="240" w:lineRule="auto"/>
              <w:jc w:val="center"/>
              <w:rPr>
                <w:rFonts w:ascii="Century Gothic" w:hAnsi="Century Gothic"/>
              </w:rPr>
            </w:pPr>
          </w:p>
        </w:tc>
        <w:tc>
          <w:tcPr>
            <w:tcW w:w="4078" w:type="dxa"/>
            <w:tcBorders>
              <w:bottom w:val="single" w:sz="4" w:space="0" w:color="auto"/>
            </w:tcBorders>
            <w:shd w:val="clear" w:color="auto" w:fill="FFFFFF" w:themeFill="background1"/>
          </w:tcPr>
          <w:p w14:paraId="4E12D981" w14:textId="0E9031E2" w:rsidR="00FB1574" w:rsidRPr="000035CD" w:rsidRDefault="00FB1574" w:rsidP="008B1BA3">
            <w:pPr>
              <w:spacing w:after="0" w:line="240" w:lineRule="auto"/>
              <w:rPr>
                <w:rFonts w:ascii="Century Gothic" w:hAnsi="Century Gothic"/>
                <w:b/>
                <w:bCs/>
                <w:sz w:val="18"/>
                <w:szCs w:val="18"/>
                <w:u w:val="single"/>
              </w:rPr>
            </w:pPr>
            <w:r w:rsidRPr="000035CD">
              <w:rPr>
                <w:rFonts w:ascii="Century Gothic" w:hAnsi="Century Gothic"/>
                <w:b/>
                <w:bCs/>
                <w:sz w:val="18"/>
                <w:szCs w:val="18"/>
                <w:u w:val="single"/>
              </w:rPr>
              <w:t xml:space="preserve">Year 2 - </w:t>
            </w:r>
            <w:r>
              <w:rPr>
                <w:rFonts w:ascii="Century Gothic" w:hAnsi="Century Gothic"/>
                <w:b/>
                <w:bCs/>
                <w:sz w:val="18"/>
                <w:szCs w:val="18"/>
                <w:u w:val="single"/>
              </w:rPr>
              <w:t>WRITING</w:t>
            </w:r>
          </w:p>
          <w:p w14:paraId="791EEB89" w14:textId="285760E1" w:rsidR="00FB1574" w:rsidRPr="00BE4829" w:rsidRDefault="00FB1574" w:rsidP="008B1BA3">
            <w:pPr>
              <w:spacing w:after="0" w:line="240" w:lineRule="auto"/>
              <w:rPr>
                <w:rFonts w:ascii="Century Gothic" w:hAnsi="Century Gothic"/>
                <w:sz w:val="18"/>
                <w:szCs w:val="18"/>
              </w:rPr>
            </w:pPr>
            <w:r>
              <w:rPr>
                <w:rFonts w:ascii="Century Gothic" w:hAnsi="Century Gothic"/>
                <w:sz w:val="18"/>
                <w:szCs w:val="18"/>
              </w:rPr>
              <w:t xml:space="preserve">Classroom provision and intervention </w:t>
            </w:r>
            <w:r w:rsidRPr="00C2196B">
              <w:rPr>
                <w:rFonts w:ascii="Century Gothic" w:hAnsi="Century Gothic"/>
                <w:sz w:val="18"/>
                <w:szCs w:val="18"/>
              </w:rPr>
              <w:t xml:space="preserve">to target </w:t>
            </w:r>
            <w:r>
              <w:rPr>
                <w:rFonts w:ascii="Century Gothic" w:hAnsi="Century Gothic"/>
                <w:b/>
                <w:bCs/>
                <w:sz w:val="18"/>
                <w:szCs w:val="18"/>
              </w:rPr>
              <w:t>3</w:t>
            </w:r>
            <w:r w:rsidRPr="002936BE">
              <w:rPr>
                <w:rFonts w:ascii="Century Gothic" w:hAnsi="Century Gothic"/>
                <w:b/>
                <w:bCs/>
                <w:sz w:val="18"/>
                <w:szCs w:val="18"/>
              </w:rPr>
              <w:t xml:space="preserve"> x PP</w:t>
            </w:r>
            <w:r>
              <w:rPr>
                <w:rFonts w:ascii="Century Gothic" w:hAnsi="Century Gothic"/>
                <w:sz w:val="18"/>
                <w:szCs w:val="18"/>
              </w:rPr>
              <w:t xml:space="preserve"> children for targeted Spotlight activities and phonics interventions.</w:t>
            </w:r>
          </w:p>
        </w:tc>
        <w:tc>
          <w:tcPr>
            <w:tcW w:w="3548" w:type="dxa"/>
            <w:tcBorders>
              <w:bottom w:val="single" w:sz="4" w:space="0" w:color="auto"/>
            </w:tcBorders>
            <w:shd w:val="clear" w:color="auto" w:fill="FFFFFF" w:themeFill="background1"/>
          </w:tcPr>
          <w:p w14:paraId="59A44B14" w14:textId="77777777" w:rsidR="00FB1574" w:rsidRDefault="00FB1574" w:rsidP="00B874C3">
            <w:pPr>
              <w:tabs>
                <w:tab w:val="left" w:pos="1021"/>
              </w:tabs>
              <w:spacing w:after="0" w:line="240" w:lineRule="auto"/>
              <w:rPr>
                <w:rFonts w:ascii="Century Gothic" w:hAnsi="Century Gothic"/>
                <w:sz w:val="18"/>
                <w:szCs w:val="18"/>
              </w:rPr>
            </w:pPr>
            <w:r>
              <w:rPr>
                <w:rFonts w:ascii="Century Gothic" w:hAnsi="Century Gothic"/>
                <w:sz w:val="18"/>
                <w:szCs w:val="18"/>
              </w:rPr>
              <w:t>To achieve 2w by the end of term (on track to achieve ‘expected’).</w:t>
            </w:r>
          </w:p>
          <w:p w14:paraId="323EE300" w14:textId="2F55FF56" w:rsidR="00FB1574" w:rsidRPr="00E64430" w:rsidRDefault="00FB1574" w:rsidP="008B1BA3">
            <w:pPr>
              <w:tabs>
                <w:tab w:val="left" w:pos="1021"/>
              </w:tabs>
              <w:spacing w:after="0" w:line="240" w:lineRule="auto"/>
              <w:rPr>
                <w:rFonts w:ascii="Century Gothic" w:hAnsi="Century Gothic"/>
                <w:sz w:val="18"/>
                <w:szCs w:val="18"/>
              </w:rPr>
            </w:pPr>
          </w:p>
        </w:tc>
        <w:tc>
          <w:tcPr>
            <w:tcW w:w="4492" w:type="dxa"/>
            <w:tcBorders>
              <w:bottom w:val="single" w:sz="4" w:space="0" w:color="auto"/>
            </w:tcBorders>
            <w:shd w:val="clear" w:color="auto" w:fill="FFFFFF" w:themeFill="background1"/>
          </w:tcPr>
          <w:p w14:paraId="266CEA8B" w14:textId="77777777" w:rsidR="00FB1574" w:rsidRPr="008542F5" w:rsidRDefault="00FB1574" w:rsidP="008B1BA3">
            <w:pPr>
              <w:spacing w:after="0" w:line="240" w:lineRule="auto"/>
              <w:rPr>
                <w:rFonts w:ascii="Century Gothic" w:hAnsi="Century Gothic"/>
                <w:sz w:val="16"/>
                <w:szCs w:val="16"/>
              </w:rPr>
            </w:pPr>
            <w:r w:rsidRPr="008542F5">
              <w:rPr>
                <w:rFonts w:ascii="Century Gothic" w:hAnsi="Century Gothic"/>
                <w:sz w:val="16"/>
                <w:szCs w:val="16"/>
              </w:rPr>
              <w:t>Of the 3 children:</w:t>
            </w:r>
          </w:p>
          <w:p w14:paraId="51201D57" w14:textId="77777777" w:rsidR="00FB1574" w:rsidRPr="008542F5" w:rsidRDefault="00FB1574" w:rsidP="008B1BA3">
            <w:pPr>
              <w:spacing w:after="0" w:line="240" w:lineRule="auto"/>
              <w:rPr>
                <w:rFonts w:ascii="Century Gothic" w:hAnsi="Century Gothic"/>
                <w:sz w:val="16"/>
                <w:szCs w:val="16"/>
              </w:rPr>
            </w:pPr>
            <w:r w:rsidRPr="008542F5">
              <w:rPr>
                <w:rFonts w:ascii="Century Gothic" w:hAnsi="Century Gothic"/>
                <w:sz w:val="16"/>
                <w:szCs w:val="16"/>
              </w:rPr>
              <w:t>1 achieved 2w.</w:t>
            </w:r>
          </w:p>
          <w:p w14:paraId="1EE68588" w14:textId="77777777" w:rsidR="00FB1574" w:rsidRPr="008542F5" w:rsidRDefault="00FB1574" w:rsidP="008B1BA3">
            <w:pPr>
              <w:spacing w:after="0" w:line="240" w:lineRule="auto"/>
              <w:rPr>
                <w:rFonts w:ascii="Century Gothic" w:hAnsi="Century Gothic"/>
                <w:sz w:val="16"/>
                <w:szCs w:val="16"/>
              </w:rPr>
            </w:pPr>
            <w:r w:rsidRPr="008542F5">
              <w:rPr>
                <w:rFonts w:ascii="Century Gothic" w:hAnsi="Century Gothic"/>
                <w:sz w:val="16"/>
                <w:szCs w:val="16"/>
              </w:rPr>
              <w:t>1 achieved 2b+.</w:t>
            </w:r>
          </w:p>
          <w:p w14:paraId="31975722" w14:textId="4FA89546" w:rsidR="00FB1574" w:rsidRPr="00005D6C" w:rsidRDefault="00FB1574" w:rsidP="008B1BA3">
            <w:pPr>
              <w:spacing w:after="0" w:line="240" w:lineRule="auto"/>
              <w:rPr>
                <w:rFonts w:ascii="Century Gothic" w:hAnsi="Century Gothic"/>
                <w:sz w:val="16"/>
                <w:szCs w:val="16"/>
                <w:highlight w:val="yellow"/>
              </w:rPr>
            </w:pPr>
            <w:r w:rsidRPr="008542F5">
              <w:rPr>
                <w:rFonts w:ascii="Century Gothic" w:hAnsi="Century Gothic"/>
                <w:sz w:val="16"/>
                <w:szCs w:val="16"/>
              </w:rPr>
              <w:t>1 achieved 2b.</w:t>
            </w:r>
          </w:p>
        </w:tc>
      </w:tr>
      <w:tr w:rsidR="00FB1574" w:rsidRPr="00B76E90" w14:paraId="398107AD" w14:textId="77777777" w:rsidTr="0F9841D6">
        <w:trPr>
          <w:trHeight w:val="549"/>
        </w:trPr>
        <w:tc>
          <w:tcPr>
            <w:tcW w:w="2180" w:type="dxa"/>
            <w:vMerge/>
          </w:tcPr>
          <w:p w14:paraId="357237BF" w14:textId="77777777" w:rsidR="00FB1574" w:rsidRPr="009B72E3" w:rsidRDefault="00FB1574" w:rsidP="008B1BA3">
            <w:pPr>
              <w:spacing w:after="0" w:line="240" w:lineRule="auto"/>
              <w:rPr>
                <w:rFonts w:ascii="Century Gothic" w:hAnsi="Century Gothic"/>
                <w:b/>
                <w:sz w:val="24"/>
                <w:szCs w:val="24"/>
                <w:highlight w:val="yellow"/>
              </w:rPr>
            </w:pPr>
          </w:p>
        </w:tc>
        <w:tc>
          <w:tcPr>
            <w:tcW w:w="1437" w:type="dxa"/>
            <w:vMerge/>
          </w:tcPr>
          <w:p w14:paraId="79D16FFD" w14:textId="77777777" w:rsidR="00FB1574" w:rsidRPr="00A97042" w:rsidRDefault="00FB1574" w:rsidP="008B1BA3">
            <w:pPr>
              <w:spacing w:after="0" w:line="240" w:lineRule="auto"/>
              <w:jc w:val="center"/>
              <w:rPr>
                <w:rFonts w:ascii="Century Gothic" w:hAnsi="Century Gothic"/>
              </w:rPr>
            </w:pPr>
          </w:p>
        </w:tc>
        <w:tc>
          <w:tcPr>
            <w:tcW w:w="4078" w:type="dxa"/>
            <w:tcBorders>
              <w:bottom w:val="single" w:sz="4" w:space="0" w:color="auto"/>
            </w:tcBorders>
            <w:shd w:val="clear" w:color="auto" w:fill="FFFFFF" w:themeFill="background1"/>
          </w:tcPr>
          <w:p w14:paraId="72C23E15" w14:textId="17E42803" w:rsidR="00FB1574" w:rsidRPr="008B7B35" w:rsidRDefault="00FB1574" w:rsidP="008B1BA3">
            <w:pPr>
              <w:spacing w:after="0" w:line="240" w:lineRule="auto"/>
              <w:rPr>
                <w:rFonts w:ascii="Century Gothic" w:hAnsi="Century Gothic"/>
                <w:b/>
                <w:bCs/>
                <w:sz w:val="18"/>
                <w:szCs w:val="18"/>
                <w:u w:val="single"/>
              </w:rPr>
            </w:pPr>
            <w:r>
              <w:rPr>
                <w:rFonts w:ascii="Century Gothic" w:hAnsi="Century Gothic"/>
                <w:sz w:val="18"/>
                <w:szCs w:val="18"/>
              </w:rPr>
              <w:t xml:space="preserve">Classroom provision and intervention </w:t>
            </w:r>
            <w:r w:rsidRPr="00C2196B">
              <w:rPr>
                <w:rFonts w:ascii="Century Gothic" w:hAnsi="Century Gothic"/>
                <w:sz w:val="18"/>
                <w:szCs w:val="18"/>
              </w:rPr>
              <w:t xml:space="preserve">to target </w:t>
            </w:r>
            <w:r w:rsidRPr="00B874C3">
              <w:rPr>
                <w:rFonts w:ascii="Century Gothic" w:hAnsi="Century Gothic"/>
                <w:b/>
                <w:bCs/>
                <w:sz w:val="18"/>
                <w:szCs w:val="18"/>
              </w:rPr>
              <w:t>12 x</w:t>
            </w:r>
            <w:r w:rsidRPr="008B1BA3">
              <w:rPr>
                <w:rFonts w:ascii="Century Gothic" w:hAnsi="Century Gothic"/>
                <w:b/>
                <w:bCs/>
                <w:sz w:val="18"/>
                <w:szCs w:val="18"/>
              </w:rPr>
              <w:t xml:space="preserve"> PP</w:t>
            </w:r>
            <w:r>
              <w:rPr>
                <w:rFonts w:ascii="Century Gothic" w:hAnsi="Century Gothic"/>
                <w:sz w:val="18"/>
                <w:szCs w:val="18"/>
              </w:rPr>
              <w:t xml:space="preserve"> children targeted Spotlight activities and phonics interventions.</w:t>
            </w:r>
          </w:p>
        </w:tc>
        <w:tc>
          <w:tcPr>
            <w:tcW w:w="3548" w:type="dxa"/>
            <w:tcBorders>
              <w:bottom w:val="single" w:sz="4" w:space="0" w:color="auto"/>
            </w:tcBorders>
            <w:shd w:val="clear" w:color="auto" w:fill="FFFFFF" w:themeFill="background1"/>
          </w:tcPr>
          <w:p w14:paraId="20D4B187" w14:textId="2DFEEE5E" w:rsidR="00FB1574" w:rsidRPr="00E64430" w:rsidRDefault="00FB1574" w:rsidP="008B1BA3">
            <w:pPr>
              <w:tabs>
                <w:tab w:val="left" w:pos="1021"/>
              </w:tabs>
              <w:spacing w:after="0" w:line="240" w:lineRule="auto"/>
              <w:rPr>
                <w:rFonts w:ascii="Century Gothic" w:hAnsi="Century Gothic"/>
                <w:sz w:val="18"/>
                <w:szCs w:val="18"/>
              </w:rPr>
            </w:pPr>
            <w:r>
              <w:rPr>
                <w:rFonts w:ascii="Century Gothic" w:hAnsi="Century Gothic"/>
                <w:sz w:val="18"/>
                <w:szCs w:val="18"/>
              </w:rPr>
              <w:t>To make at least 3 steps progress by the end of term.</w:t>
            </w:r>
          </w:p>
        </w:tc>
        <w:tc>
          <w:tcPr>
            <w:tcW w:w="4492" w:type="dxa"/>
            <w:tcBorders>
              <w:bottom w:val="single" w:sz="4" w:space="0" w:color="auto"/>
            </w:tcBorders>
            <w:shd w:val="clear" w:color="auto" w:fill="FFFFFF" w:themeFill="background1"/>
          </w:tcPr>
          <w:p w14:paraId="40E823A6" w14:textId="77777777" w:rsidR="00FB1574" w:rsidRDefault="00FB1574" w:rsidP="0004133A">
            <w:pPr>
              <w:spacing w:after="0" w:line="240" w:lineRule="auto"/>
              <w:rPr>
                <w:rFonts w:ascii="Century Gothic" w:hAnsi="Century Gothic"/>
                <w:sz w:val="16"/>
                <w:szCs w:val="16"/>
              </w:rPr>
            </w:pPr>
            <w:r>
              <w:rPr>
                <w:rFonts w:ascii="Century Gothic" w:hAnsi="Century Gothic"/>
                <w:sz w:val="16"/>
                <w:szCs w:val="16"/>
              </w:rPr>
              <w:t>Of the 12 children:</w:t>
            </w:r>
          </w:p>
          <w:p w14:paraId="2E029A48" w14:textId="77777777" w:rsidR="00FB1574" w:rsidRDefault="00FB1574" w:rsidP="0004133A">
            <w:pPr>
              <w:spacing w:after="0" w:line="240" w:lineRule="auto"/>
              <w:rPr>
                <w:rFonts w:ascii="Century Gothic" w:hAnsi="Century Gothic"/>
                <w:sz w:val="16"/>
                <w:szCs w:val="16"/>
              </w:rPr>
            </w:pPr>
            <w:r>
              <w:rPr>
                <w:rFonts w:ascii="Century Gothic" w:hAnsi="Century Gothic"/>
                <w:sz w:val="16"/>
                <w:szCs w:val="16"/>
              </w:rPr>
              <w:t>3 chn did not make any progress.</w:t>
            </w:r>
          </w:p>
          <w:p w14:paraId="133F65C2" w14:textId="43CBB838" w:rsidR="00FB1574" w:rsidRDefault="00FB1574" w:rsidP="0004133A">
            <w:pPr>
              <w:spacing w:after="0" w:line="240" w:lineRule="auto"/>
              <w:rPr>
                <w:rFonts w:ascii="Century Gothic" w:hAnsi="Century Gothic"/>
                <w:sz w:val="16"/>
                <w:szCs w:val="16"/>
              </w:rPr>
            </w:pPr>
            <w:r>
              <w:rPr>
                <w:rFonts w:ascii="Century Gothic" w:hAnsi="Century Gothic"/>
                <w:sz w:val="16"/>
                <w:szCs w:val="16"/>
              </w:rPr>
              <w:t>4 chn made 1 step progress.</w:t>
            </w:r>
          </w:p>
          <w:p w14:paraId="7C6EDAC5" w14:textId="77777777" w:rsidR="00FB1574" w:rsidRDefault="00FB1574" w:rsidP="0004133A">
            <w:pPr>
              <w:spacing w:after="0" w:line="240" w:lineRule="auto"/>
              <w:rPr>
                <w:rFonts w:ascii="Century Gothic" w:hAnsi="Century Gothic"/>
                <w:sz w:val="16"/>
                <w:szCs w:val="16"/>
              </w:rPr>
            </w:pPr>
            <w:r>
              <w:rPr>
                <w:rFonts w:ascii="Century Gothic" w:hAnsi="Century Gothic"/>
                <w:sz w:val="16"/>
                <w:szCs w:val="16"/>
              </w:rPr>
              <w:t>1 child made 2 steps progress.</w:t>
            </w:r>
          </w:p>
          <w:p w14:paraId="0218A2C5" w14:textId="2DBFBD6B" w:rsidR="00FB1574" w:rsidRDefault="00FB1574" w:rsidP="0004133A">
            <w:pPr>
              <w:spacing w:after="0" w:line="240" w:lineRule="auto"/>
              <w:rPr>
                <w:rFonts w:ascii="Century Gothic" w:hAnsi="Century Gothic"/>
                <w:sz w:val="16"/>
                <w:szCs w:val="16"/>
              </w:rPr>
            </w:pPr>
            <w:r>
              <w:rPr>
                <w:rFonts w:ascii="Century Gothic" w:hAnsi="Century Gothic"/>
                <w:sz w:val="16"/>
                <w:szCs w:val="16"/>
              </w:rPr>
              <w:t>2 chn made 3 steps progress.</w:t>
            </w:r>
          </w:p>
          <w:p w14:paraId="3683CDA0" w14:textId="79BC21C7" w:rsidR="00FB1574" w:rsidRDefault="00FB1574" w:rsidP="0004133A">
            <w:pPr>
              <w:spacing w:after="0" w:line="240" w:lineRule="auto"/>
              <w:rPr>
                <w:rFonts w:ascii="Century Gothic" w:hAnsi="Century Gothic"/>
                <w:sz w:val="16"/>
                <w:szCs w:val="16"/>
              </w:rPr>
            </w:pPr>
            <w:r>
              <w:rPr>
                <w:rFonts w:ascii="Century Gothic" w:hAnsi="Century Gothic"/>
                <w:sz w:val="16"/>
                <w:szCs w:val="16"/>
              </w:rPr>
              <w:t>2 chn made 4 steps progress.</w:t>
            </w:r>
          </w:p>
          <w:p w14:paraId="5EFE5275" w14:textId="77777777" w:rsidR="00FB1574" w:rsidRDefault="00FB1574" w:rsidP="0007762A">
            <w:pPr>
              <w:spacing w:after="0" w:line="240" w:lineRule="auto"/>
              <w:rPr>
                <w:rFonts w:ascii="Century Gothic" w:hAnsi="Century Gothic"/>
                <w:bCs/>
                <w:sz w:val="16"/>
                <w:szCs w:val="16"/>
              </w:rPr>
            </w:pPr>
            <w:r>
              <w:rPr>
                <w:rFonts w:ascii="Century Gothic" w:hAnsi="Century Gothic"/>
                <w:bCs/>
                <w:sz w:val="16"/>
                <w:szCs w:val="16"/>
              </w:rPr>
              <w:t xml:space="preserve">All these children are in our lowest 20% cohort. </w:t>
            </w:r>
          </w:p>
          <w:p w14:paraId="5DAE3BDA" w14:textId="77777777" w:rsidR="00FB1574" w:rsidRDefault="00FB1574" w:rsidP="0007762A">
            <w:pPr>
              <w:spacing w:after="0" w:line="240" w:lineRule="auto"/>
              <w:rPr>
                <w:rFonts w:ascii="Century Gothic" w:hAnsi="Century Gothic"/>
                <w:bCs/>
                <w:sz w:val="16"/>
                <w:szCs w:val="16"/>
              </w:rPr>
            </w:pPr>
            <w:r>
              <w:rPr>
                <w:rFonts w:ascii="Century Gothic" w:hAnsi="Century Gothic"/>
                <w:bCs/>
                <w:sz w:val="16"/>
                <w:szCs w:val="16"/>
              </w:rPr>
              <w:t>At least 4 of them have undiagnosed learning needs.</w:t>
            </w:r>
          </w:p>
          <w:p w14:paraId="1AAB524D" w14:textId="291046B4" w:rsidR="00FB1574" w:rsidRPr="00FD0342" w:rsidRDefault="00FB1574" w:rsidP="0004133A">
            <w:pPr>
              <w:spacing w:after="0" w:line="240" w:lineRule="auto"/>
              <w:rPr>
                <w:rFonts w:ascii="Century Gothic" w:hAnsi="Century Gothic"/>
                <w:sz w:val="16"/>
                <w:szCs w:val="16"/>
              </w:rPr>
            </w:pPr>
            <w:r>
              <w:rPr>
                <w:rFonts w:ascii="Century Gothic" w:hAnsi="Century Gothic"/>
                <w:bCs/>
                <w:sz w:val="16"/>
                <w:szCs w:val="16"/>
              </w:rPr>
              <w:t>3 of the group joined DIS in the Autumn term.</w:t>
            </w:r>
          </w:p>
        </w:tc>
      </w:tr>
      <w:tr w:rsidR="00FB1574" w:rsidRPr="00B76E90" w14:paraId="34B71976" w14:textId="77777777" w:rsidTr="0F9841D6">
        <w:trPr>
          <w:trHeight w:val="549"/>
        </w:trPr>
        <w:tc>
          <w:tcPr>
            <w:tcW w:w="2180" w:type="dxa"/>
            <w:vMerge/>
          </w:tcPr>
          <w:p w14:paraId="26000D6B" w14:textId="77777777" w:rsidR="00FB1574" w:rsidRPr="009B72E3" w:rsidRDefault="00FB1574" w:rsidP="002301A4">
            <w:pPr>
              <w:spacing w:after="0" w:line="240" w:lineRule="auto"/>
              <w:rPr>
                <w:rFonts w:ascii="Century Gothic" w:hAnsi="Century Gothic"/>
                <w:b/>
                <w:sz w:val="24"/>
                <w:szCs w:val="24"/>
                <w:highlight w:val="yellow"/>
              </w:rPr>
            </w:pPr>
          </w:p>
        </w:tc>
        <w:tc>
          <w:tcPr>
            <w:tcW w:w="1437" w:type="dxa"/>
            <w:vMerge/>
          </w:tcPr>
          <w:p w14:paraId="6B0F902B" w14:textId="77777777" w:rsidR="00FB1574" w:rsidRPr="00A97042" w:rsidRDefault="00FB1574" w:rsidP="002301A4">
            <w:pPr>
              <w:spacing w:after="0" w:line="240" w:lineRule="auto"/>
              <w:jc w:val="center"/>
              <w:rPr>
                <w:rFonts w:ascii="Century Gothic" w:hAnsi="Century Gothic"/>
              </w:rPr>
            </w:pPr>
          </w:p>
        </w:tc>
        <w:tc>
          <w:tcPr>
            <w:tcW w:w="4078" w:type="dxa"/>
            <w:tcBorders>
              <w:bottom w:val="single" w:sz="4" w:space="0" w:color="auto"/>
            </w:tcBorders>
            <w:shd w:val="clear" w:color="auto" w:fill="auto"/>
          </w:tcPr>
          <w:p w14:paraId="792899AC" w14:textId="77777777" w:rsidR="00FB1574" w:rsidRPr="0078617D" w:rsidRDefault="00FB1574" w:rsidP="002301A4">
            <w:pPr>
              <w:spacing w:after="0" w:line="240" w:lineRule="auto"/>
              <w:rPr>
                <w:rFonts w:ascii="Century Gothic" w:hAnsi="Century Gothic"/>
                <w:b/>
                <w:bCs/>
                <w:sz w:val="18"/>
                <w:szCs w:val="18"/>
                <w:u w:val="single"/>
              </w:rPr>
            </w:pPr>
            <w:r w:rsidRPr="0078617D">
              <w:rPr>
                <w:rFonts w:ascii="Century Gothic" w:hAnsi="Century Gothic"/>
                <w:b/>
                <w:bCs/>
                <w:sz w:val="18"/>
                <w:szCs w:val="18"/>
                <w:u w:val="single"/>
              </w:rPr>
              <w:t>Year 1 - READING</w:t>
            </w:r>
          </w:p>
          <w:p w14:paraId="4F1ABAB4" w14:textId="75A91716" w:rsidR="00FB1574" w:rsidRDefault="00FB1574" w:rsidP="002301A4">
            <w:pPr>
              <w:spacing w:after="0" w:line="240" w:lineRule="auto"/>
              <w:rPr>
                <w:rFonts w:ascii="Century Gothic" w:hAnsi="Century Gothic"/>
                <w:sz w:val="18"/>
                <w:szCs w:val="18"/>
              </w:rPr>
            </w:pPr>
            <w:r>
              <w:rPr>
                <w:rFonts w:ascii="Century Gothic" w:hAnsi="Century Gothic"/>
                <w:sz w:val="18"/>
                <w:szCs w:val="18"/>
              </w:rPr>
              <w:t xml:space="preserve">Classroom provision and intervention </w:t>
            </w:r>
            <w:r w:rsidRPr="00C2196B">
              <w:rPr>
                <w:rFonts w:ascii="Century Gothic" w:hAnsi="Century Gothic"/>
                <w:sz w:val="18"/>
                <w:szCs w:val="18"/>
              </w:rPr>
              <w:t xml:space="preserve">to target </w:t>
            </w:r>
            <w:r>
              <w:rPr>
                <w:rFonts w:ascii="Century Gothic" w:hAnsi="Century Gothic"/>
                <w:b/>
                <w:bCs/>
                <w:sz w:val="18"/>
                <w:szCs w:val="18"/>
              </w:rPr>
              <w:t>11</w:t>
            </w:r>
            <w:r w:rsidRPr="008C0759">
              <w:rPr>
                <w:rFonts w:ascii="Century Gothic" w:hAnsi="Century Gothic"/>
                <w:b/>
                <w:bCs/>
                <w:sz w:val="18"/>
                <w:szCs w:val="18"/>
              </w:rPr>
              <w:t xml:space="preserve"> x PP</w:t>
            </w:r>
            <w:r>
              <w:rPr>
                <w:rFonts w:ascii="Century Gothic" w:hAnsi="Century Gothic"/>
                <w:sz w:val="18"/>
                <w:szCs w:val="18"/>
              </w:rPr>
              <w:t xml:space="preserve"> children for additional reading, targeted Spotlight activities and phonics interventions.</w:t>
            </w:r>
          </w:p>
        </w:tc>
        <w:tc>
          <w:tcPr>
            <w:tcW w:w="3548" w:type="dxa"/>
            <w:tcBorders>
              <w:bottom w:val="single" w:sz="4" w:space="0" w:color="auto"/>
            </w:tcBorders>
            <w:shd w:val="clear" w:color="auto" w:fill="auto"/>
          </w:tcPr>
          <w:p w14:paraId="4F79799C" w14:textId="28C250D1" w:rsidR="00FB1574" w:rsidRDefault="00FB1574" w:rsidP="002301A4">
            <w:pPr>
              <w:tabs>
                <w:tab w:val="left" w:pos="1021"/>
              </w:tabs>
              <w:spacing w:after="0" w:line="240" w:lineRule="auto"/>
              <w:rPr>
                <w:rFonts w:ascii="Century Gothic" w:hAnsi="Century Gothic"/>
                <w:sz w:val="18"/>
                <w:szCs w:val="18"/>
              </w:rPr>
            </w:pPr>
            <w:r>
              <w:rPr>
                <w:rFonts w:ascii="Century Gothic" w:hAnsi="Century Gothic"/>
                <w:sz w:val="18"/>
                <w:szCs w:val="18"/>
              </w:rPr>
              <w:t>To make at least 3 steps progress by the end of the Spring term.</w:t>
            </w:r>
          </w:p>
        </w:tc>
        <w:tc>
          <w:tcPr>
            <w:tcW w:w="4492" w:type="dxa"/>
            <w:tcBorders>
              <w:bottom w:val="single" w:sz="4" w:space="0" w:color="auto"/>
            </w:tcBorders>
            <w:shd w:val="clear" w:color="auto" w:fill="FFFFFF" w:themeFill="background1"/>
          </w:tcPr>
          <w:p w14:paraId="5D3D973A" w14:textId="77777777" w:rsidR="00FB1574" w:rsidRDefault="00FB1574" w:rsidP="002301A4">
            <w:pPr>
              <w:spacing w:after="0" w:line="240" w:lineRule="auto"/>
              <w:rPr>
                <w:rFonts w:ascii="Century Gothic" w:hAnsi="Century Gothic"/>
                <w:sz w:val="16"/>
                <w:szCs w:val="16"/>
              </w:rPr>
            </w:pPr>
            <w:r>
              <w:rPr>
                <w:rFonts w:ascii="Century Gothic" w:hAnsi="Century Gothic"/>
                <w:sz w:val="16"/>
                <w:szCs w:val="16"/>
              </w:rPr>
              <w:t>Of the 11 children:</w:t>
            </w:r>
          </w:p>
          <w:p w14:paraId="321DD5A4" w14:textId="3D99B491" w:rsidR="00FB1574" w:rsidRDefault="00FB1574" w:rsidP="002301A4">
            <w:pPr>
              <w:spacing w:after="0" w:line="240" w:lineRule="auto"/>
              <w:rPr>
                <w:rFonts w:ascii="Century Gothic" w:hAnsi="Century Gothic"/>
                <w:sz w:val="16"/>
                <w:szCs w:val="16"/>
              </w:rPr>
            </w:pPr>
            <w:r>
              <w:rPr>
                <w:rFonts w:ascii="Century Gothic" w:hAnsi="Century Gothic"/>
                <w:sz w:val="16"/>
                <w:szCs w:val="16"/>
              </w:rPr>
              <w:t>1 child did not make any progress.</w:t>
            </w:r>
          </w:p>
          <w:p w14:paraId="3CECE99B" w14:textId="12404987" w:rsidR="00FB1574" w:rsidRDefault="00FB1574" w:rsidP="002301A4">
            <w:pPr>
              <w:spacing w:after="0" w:line="240" w:lineRule="auto"/>
              <w:rPr>
                <w:rFonts w:ascii="Century Gothic" w:hAnsi="Century Gothic"/>
                <w:sz w:val="16"/>
                <w:szCs w:val="16"/>
              </w:rPr>
            </w:pPr>
            <w:r>
              <w:rPr>
                <w:rFonts w:ascii="Century Gothic" w:hAnsi="Century Gothic"/>
                <w:sz w:val="16"/>
                <w:szCs w:val="16"/>
              </w:rPr>
              <w:t>4 chn made 1 step progress.</w:t>
            </w:r>
          </w:p>
          <w:p w14:paraId="339431F6" w14:textId="23C43805" w:rsidR="00FB1574" w:rsidRDefault="00FB1574" w:rsidP="002301A4">
            <w:pPr>
              <w:spacing w:after="0" w:line="240" w:lineRule="auto"/>
              <w:rPr>
                <w:rFonts w:ascii="Century Gothic" w:hAnsi="Century Gothic"/>
                <w:sz w:val="16"/>
                <w:szCs w:val="16"/>
              </w:rPr>
            </w:pPr>
            <w:r>
              <w:rPr>
                <w:rFonts w:ascii="Century Gothic" w:hAnsi="Century Gothic"/>
                <w:sz w:val="16"/>
                <w:szCs w:val="16"/>
              </w:rPr>
              <w:t>3 chn made 2 steps progress.</w:t>
            </w:r>
          </w:p>
          <w:p w14:paraId="7E55502F" w14:textId="5CBDF132" w:rsidR="00FB1574" w:rsidRDefault="00FB1574" w:rsidP="002301A4">
            <w:pPr>
              <w:spacing w:after="0" w:line="240" w:lineRule="auto"/>
              <w:rPr>
                <w:rFonts w:ascii="Century Gothic" w:hAnsi="Century Gothic"/>
                <w:sz w:val="16"/>
                <w:szCs w:val="16"/>
              </w:rPr>
            </w:pPr>
            <w:r>
              <w:rPr>
                <w:rFonts w:ascii="Century Gothic" w:hAnsi="Century Gothic"/>
                <w:sz w:val="16"/>
                <w:szCs w:val="16"/>
              </w:rPr>
              <w:t>2 chn made 3 steps progress.</w:t>
            </w:r>
          </w:p>
          <w:p w14:paraId="2DCD105C" w14:textId="7DDAEAFE" w:rsidR="00FB1574" w:rsidRDefault="00FB1574" w:rsidP="002301A4">
            <w:pPr>
              <w:spacing w:after="0" w:line="240" w:lineRule="auto"/>
              <w:rPr>
                <w:rFonts w:ascii="Century Gothic" w:hAnsi="Century Gothic"/>
                <w:sz w:val="16"/>
                <w:szCs w:val="16"/>
              </w:rPr>
            </w:pPr>
            <w:r>
              <w:rPr>
                <w:rFonts w:ascii="Century Gothic" w:hAnsi="Century Gothic"/>
                <w:sz w:val="16"/>
                <w:szCs w:val="16"/>
              </w:rPr>
              <w:t>1 child made 4 steps progress.</w:t>
            </w:r>
          </w:p>
          <w:p w14:paraId="68C2D526" w14:textId="77777777" w:rsidR="00FB1574" w:rsidRDefault="00FB1574" w:rsidP="00327C08">
            <w:pPr>
              <w:spacing w:after="0" w:line="240" w:lineRule="auto"/>
              <w:rPr>
                <w:rFonts w:ascii="Century Gothic" w:hAnsi="Century Gothic"/>
                <w:bCs/>
                <w:sz w:val="16"/>
                <w:szCs w:val="16"/>
              </w:rPr>
            </w:pPr>
            <w:r>
              <w:rPr>
                <w:rFonts w:ascii="Century Gothic" w:hAnsi="Century Gothic"/>
                <w:bCs/>
                <w:sz w:val="16"/>
                <w:szCs w:val="16"/>
              </w:rPr>
              <w:t xml:space="preserve">All these children are in our lowest 20% cohort. </w:t>
            </w:r>
          </w:p>
          <w:p w14:paraId="1577F231" w14:textId="4E39F778" w:rsidR="00FB1574" w:rsidRDefault="00FB1574" w:rsidP="00327C08">
            <w:pPr>
              <w:spacing w:after="0" w:line="240" w:lineRule="auto"/>
              <w:rPr>
                <w:rFonts w:ascii="Century Gothic" w:hAnsi="Century Gothic"/>
                <w:bCs/>
                <w:sz w:val="16"/>
                <w:szCs w:val="16"/>
              </w:rPr>
            </w:pPr>
            <w:r>
              <w:rPr>
                <w:rFonts w:ascii="Century Gothic" w:hAnsi="Century Gothic"/>
                <w:bCs/>
                <w:sz w:val="16"/>
                <w:szCs w:val="16"/>
              </w:rPr>
              <w:t>At least 3 of them have undiagnosed learning needs.</w:t>
            </w:r>
          </w:p>
          <w:p w14:paraId="023B36EF" w14:textId="2C188C32" w:rsidR="00FB1574" w:rsidRPr="00FD0342" w:rsidRDefault="00FB1574" w:rsidP="00327C08">
            <w:pPr>
              <w:spacing w:after="0" w:line="240" w:lineRule="auto"/>
              <w:rPr>
                <w:rFonts w:ascii="Century Gothic" w:hAnsi="Century Gothic"/>
                <w:sz w:val="16"/>
                <w:szCs w:val="16"/>
              </w:rPr>
            </w:pPr>
            <w:r>
              <w:rPr>
                <w:rFonts w:ascii="Century Gothic" w:hAnsi="Century Gothic"/>
                <w:bCs/>
                <w:sz w:val="16"/>
                <w:szCs w:val="16"/>
              </w:rPr>
              <w:t>5 of the group joined DIS in the Autumn term.</w:t>
            </w:r>
          </w:p>
        </w:tc>
      </w:tr>
      <w:tr w:rsidR="00FB1574" w:rsidRPr="00B76E90" w14:paraId="679A7679" w14:textId="77777777" w:rsidTr="0F9841D6">
        <w:trPr>
          <w:trHeight w:val="333"/>
        </w:trPr>
        <w:tc>
          <w:tcPr>
            <w:tcW w:w="2180" w:type="dxa"/>
            <w:vMerge/>
          </w:tcPr>
          <w:p w14:paraId="238F6E6E" w14:textId="77777777" w:rsidR="00FB1574" w:rsidRPr="009B72E3" w:rsidRDefault="00FB1574" w:rsidP="004E0387">
            <w:pPr>
              <w:spacing w:after="0" w:line="240" w:lineRule="auto"/>
              <w:rPr>
                <w:rFonts w:ascii="Century Gothic" w:hAnsi="Century Gothic"/>
                <w:b/>
                <w:sz w:val="24"/>
                <w:szCs w:val="24"/>
                <w:highlight w:val="yellow"/>
              </w:rPr>
            </w:pPr>
          </w:p>
        </w:tc>
        <w:tc>
          <w:tcPr>
            <w:tcW w:w="1437" w:type="dxa"/>
            <w:vMerge/>
          </w:tcPr>
          <w:p w14:paraId="508C3D43" w14:textId="77777777" w:rsidR="00FB1574" w:rsidRPr="00A97042" w:rsidRDefault="00FB1574" w:rsidP="004E0387">
            <w:pPr>
              <w:spacing w:after="0" w:line="240" w:lineRule="auto"/>
              <w:jc w:val="center"/>
              <w:rPr>
                <w:rFonts w:ascii="Century Gothic" w:hAnsi="Century Gothic"/>
              </w:rPr>
            </w:pPr>
          </w:p>
        </w:tc>
        <w:tc>
          <w:tcPr>
            <w:tcW w:w="4078" w:type="dxa"/>
            <w:vMerge w:val="restart"/>
            <w:shd w:val="clear" w:color="auto" w:fill="auto"/>
          </w:tcPr>
          <w:p w14:paraId="2098ECB1" w14:textId="77777777" w:rsidR="00FB1574" w:rsidRPr="00AE1B33" w:rsidRDefault="00FB1574" w:rsidP="004E0387">
            <w:pPr>
              <w:spacing w:after="0" w:line="240" w:lineRule="auto"/>
              <w:rPr>
                <w:rFonts w:ascii="Century Gothic" w:hAnsi="Century Gothic"/>
                <w:b/>
                <w:bCs/>
                <w:sz w:val="18"/>
                <w:szCs w:val="18"/>
                <w:u w:val="single"/>
              </w:rPr>
            </w:pPr>
            <w:r w:rsidRPr="00AE1B33">
              <w:rPr>
                <w:rFonts w:ascii="Century Gothic" w:hAnsi="Century Gothic"/>
                <w:b/>
                <w:bCs/>
                <w:sz w:val="18"/>
                <w:szCs w:val="18"/>
                <w:u w:val="single"/>
              </w:rPr>
              <w:t>Year 1 – PHONICS</w:t>
            </w:r>
          </w:p>
          <w:p w14:paraId="2F17223C" w14:textId="03B6436E" w:rsidR="00FB1574" w:rsidRDefault="00FB1574" w:rsidP="004E0387">
            <w:pPr>
              <w:spacing w:after="0" w:line="240" w:lineRule="auto"/>
              <w:rPr>
                <w:rFonts w:ascii="Century Gothic" w:hAnsi="Century Gothic"/>
                <w:sz w:val="18"/>
                <w:szCs w:val="18"/>
              </w:rPr>
            </w:pPr>
            <w:r w:rsidRPr="0008172E">
              <w:rPr>
                <w:rFonts w:ascii="Century Gothic" w:hAnsi="Century Gothic"/>
                <w:sz w:val="18"/>
                <w:szCs w:val="18"/>
              </w:rPr>
              <w:lastRenderedPageBreak/>
              <w:t xml:space="preserve">Classroom provision and intervention to target </w:t>
            </w:r>
            <w:r w:rsidRPr="0008172E">
              <w:rPr>
                <w:rFonts w:ascii="Century Gothic" w:hAnsi="Century Gothic"/>
                <w:b/>
                <w:bCs/>
                <w:sz w:val="18"/>
                <w:szCs w:val="18"/>
              </w:rPr>
              <w:t>1</w:t>
            </w:r>
            <w:r>
              <w:rPr>
                <w:rFonts w:ascii="Century Gothic" w:hAnsi="Century Gothic"/>
                <w:b/>
                <w:bCs/>
                <w:sz w:val="18"/>
                <w:szCs w:val="18"/>
              </w:rPr>
              <w:t>1</w:t>
            </w:r>
            <w:r w:rsidRPr="0008172E">
              <w:rPr>
                <w:rFonts w:ascii="Century Gothic" w:hAnsi="Century Gothic"/>
                <w:b/>
                <w:bCs/>
                <w:sz w:val="18"/>
                <w:szCs w:val="18"/>
              </w:rPr>
              <w:t xml:space="preserve"> x PP</w:t>
            </w:r>
            <w:r w:rsidRPr="0008172E">
              <w:rPr>
                <w:rFonts w:ascii="Century Gothic" w:hAnsi="Century Gothic"/>
                <w:sz w:val="18"/>
                <w:szCs w:val="18"/>
              </w:rPr>
              <w:t xml:space="preserve"> children for additional reading, targeted Spotlight activities and phonics interventions</w:t>
            </w:r>
            <w:r>
              <w:rPr>
                <w:rFonts w:ascii="Century Gothic" w:hAnsi="Century Gothic"/>
                <w:sz w:val="18"/>
                <w:szCs w:val="18"/>
              </w:rPr>
              <w:t>.</w:t>
            </w:r>
            <w:r w:rsidRPr="0008172E">
              <w:rPr>
                <w:rFonts w:ascii="Century Gothic" w:hAnsi="Century Gothic"/>
                <w:sz w:val="18"/>
                <w:szCs w:val="18"/>
              </w:rPr>
              <w:t> </w:t>
            </w:r>
          </w:p>
        </w:tc>
        <w:tc>
          <w:tcPr>
            <w:tcW w:w="3548" w:type="dxa"/>
            <w:tcBorders>
              <w:bottom w:val="single" w:sz="4" w:space="0" w:color="auto"/>
            </w:tcBorders>
            <w:shd w:val="clear" w:color="auto" w:fill="auto"/>
          </w:tcPr>
          <w:p w14:paraId="25892B0B" w14:textId="762F6865" w:rsidR="00FB1574" w:rsidRDefault="00FB1574" w:rsidP="004E0387">
            <w:pPr>
              <w:tabs>
                <w:tab w:val="left" w:pos="1021"/>
              </w:tabs>
              <w:spacing w:after="0" w:line="240" w:lineRule="auto"/>
              <w:rPr>
                <w:rFonts w:ascii="Century Gothic" w:hAnsi="Century Gothic"/>
                <w:sz w:val="18"/>
                <w:szCs w:val="18"/>
              </w:rPr>
            </w:pPr>
            <w:r>
              <w:rPr>
                <w:rFonts w:ascii="Century Gothic" w:hAnsi="Century Gothic"/>
                <w:sz w:val="18"/>
                <w:szCs w:val="18"/>
              </w:rPr>
              <w:lastRenderedPageBreak/>
              <w:t>6 children to score at least 26/40 in PSC practice – on track to pass.</w:t>
            </w:r>
          </w:p>
        </w:tc>
        <w:tc>
          <w:tcPr>
            <w:tcW w:w="4492" w:type="dxa"/>
            <w:shd w:val="clear" w:color="auto" w:fill="FFFFFF" w:themeFill="background1"/>
          </w:tcPr>
          <w:p w14:paraId="5C1689B1" w14:textId="77777777" w:rsidR="00FB1574" w:rsidRDefault="00FB1574" w:rsidP="004E0387">
            <w:pPr>
              <w:spacing w:after="0" w:line="240" w:lineRule="auto"/>
              <w:rPr>
                <w:rFonts w:ascii="Century Gothic" w:hAnsi="Century Gothic"/>
                <w:sz w:val="16"/>
                <w:szCs w:val="16"/>
              </w:rPr>
            </w:pPr>
            <w:r>
              <w:rPr>
                <w:rFonts w:ascii="Century Gothic" w:hAnsi="Century Gothic"/>
                <w:sz w:val="16"/>
                <w:szCs w:val="16"/>
              </w:rPr>
              <w:t>3 chn scored 26+.</w:t>
            </w:r>
          </w:p>
          <w:p w14:paraId="0ECB6F70" w14:textId="77777777" w:rsidR="00FB1574" w:rsidRDefault="00FB1574" w:rsidP="004E0387">
            <w:pPr>
              <w:spacing w:after="0" w:line="240" w:lineRule="auto"/>
              <w:rPr>
                <w:rFonts w:ascii="Century Gothic" w:hAnsi="Century Gothic"/>
                <w:sz w:val="16"/>
                <w:szCs w:val="16"/>
              </w:rPr>
            </w:pPr>
            <w:r>
              <w:rPr>
                <w:rFonts w:ascii="Century Gothic" w:hAnsi="Century Gothic"/>
                <w:sz w:val="16"/>
                <w:szCs w:val="16"/>
              </w:rPr>
              <w:t>2 chn scored 25.</w:t>
            </w:r>
          </w:p>
          <w:p w14:paraId="1A451745" w14:textId="324262E3" w:rsidR="00FB1574" w:rsidRPr="00EE2094" w:rsidRDefault="00FB1574" w:rsidP="004E0387">
            <w:pPr>
              <w:spacing w:after="0" w:line="240" w:lineRule="auto"/>
              <w:rPr>
                <w:rFonts w:ascii="Century Gothic" w:hAnsi="Century Gothic"/>
                <w:sz w:val="16"/>
                <w:szCs w:val="16"/>
              </w:rPr>
            </w:pPr>
            <w:r>
              <w:rPr>
                <w:rFonts w:ascii="Century Gothic" w:hAnsi="Century Gothic"/>
                <w:sz w:val="16"/>
                <w:szCs w:val="16"/>
              </w:rPr>
              <w:t>1 child scored 22.</w:t>
            </w:r>
          </w:p>
        </w:tc>
      </w:tr>
      <w:tr w:rsidR="00FB1574" w:rsidRPr="00B76E90" w14:paraId="08D1CAF4" w14:textId="77777777" w:rsidTr="00912F99">
        <w:trPr>
          <w:trHeight w:val="493"/>
        </w:trPr>
        <w:tc>
          <w:tcPr>
            <w:tcW w:w="2180" w:type="dxa"/>
            <w:vMerge/>
          </w:tcPr>
          <w:p w14:paraId="3B2FE5EE" w14:textId="77777777" w:rsidR="00FB1574" w:rsidRPr="009B72E3" w:rsidRDefault="00FB1574" w:rsidP="004E0387">
            <w:pPr>
              <w:spacing w:after="0" w:line="240" w:lineRule="auto"/>
              <w:rPr>
                <w:rFonts w:ascii="Century Gothic" w:hAnsi="Century Gothic"/>
                <w:b/>
                <w:sz w:val="24"/>
                <w:szCs w:val="24"/>
                <w:highlight w:val="yellow"/>
              </w:rPr>
            </w:pPr>
          </w:p>
        </w:tc>
        <w:tc>
          <w:tcPr>
            <w:tcW w:w="1437" w:type="dxa"/>
            <w:vMerge/>
          </w:tcPr>
          <w:p w14:paraId="3794AA36" w14:textId="77777777" w:rsidR="00FB1574" w:rsidRPr="00A97042" w:rsidRDefault="00FB1574" w:rsidP="004E0387">
            <w:pPr>
              <w:spacing w:after="0" w:line="240" w:lineRule="auto"/>
              <w:jc w:val="center"/>
              <w:rPr>
                <w:rFonts w:ascii="Century Gothic" w:hAnsi="Century Gothic"/>
              </w:rPr>
            </w:pPr>
          </w:p>
        </w:tc>
        <w:tc>
          <w:tcPr>
            <w:tcW w:w="4078" w:type="dxa"/>
            <w:vMerge/>
          </w:tcPr>
          <w:p w14:paraId="5D52AFC9" w14:textId="77777777" w:rsidR="00FB1574" w:rsidRPr="00AE1B33" w:rsidRDefault="00FB1574" w:rsidP="004E0387">
            <w:pPr>
              <w:spacing w:after="0" w:line="240" w:lineRule="auto"/>
              <w:rPr>
                <w:rFonts w:ascii="Century Gothic" w:hAnsi="Century Gothic"/>
                <w:b/>
                <w:bCs/>
                <w:sz w:val="18"/>
                <w:szCs w:val="18"/>
                <w:u w:val="single"/>
              </w:rPr>
            </w:pPr>
          </w:p>
        </w:tc>
        <w:tc>
          <w:tcPr>
            <w:tcW w:w="3548" w:type="dxa"/>
            <w:shd w:val="clear" w:color="auto" w:fill="auto"/>
          </w:tcPr>
          <w:p w14:paraId="482E8783" w14:textId="56F1E8A1" w:rsidR="00FB1574" w:rsidRDefault="00FB1574" w:rsidP="004E0387">
            <w:pPr>
              <w:tabs>
                <w:tab w:val="left" w:pos="1021"/>
              </w:tabs>
              <w:spacing w:after="0" w:line="240" w:lineRule="auto"/>
              <w:rPr>
                <w:rFonts w:ascii="Century Gothic" w:hAnsi="Century Gothic"/>
                <w:sz w:val="18"/>
                <w:szCs w:val="18"/>
              </w:rPr>
            </w:pPr>
            <w:r>
              <w:rPr>
                <w:rFonts w:ascii="Century Gothic" w:hAnsi="Century Gothic"/>
                <w:sz w:val="18"/>
                <w:szCs w:val="18"/>
              </w:rPr>
              <w:t>5 children to know all Phase 2 GPCs and blend 5 words.</w:t>
            </w:r>
          </w:p>
        </w:tc>
        <w:tc>
          <w:tcPr>
            <w:tcW w:w="4492" w:type="dxa"/>
            <w:shd w:val="clear" w:color="auto" w:fill="auto"/>
          </w:tcPr>
          <w:p w14:paraId="7EF60E3A" w14:textId="77777777" w:rsidR="008C31D2" w:rsidRDefault="008C31D2" w:rsidP="0F9841D6">
            <w:pPr>
              <w:spacing w:after="0" w:line="240" w:lineRule="auto"/>
              <w:rPr>
                <w:rFonts w:ascii="Century Gothic" w:hAnsi="Century Gothic"/>
                <w:sz w:val="16"/>
                <w:szCs w:val="16"/>
              </w:rPr>
            </w:pPr>
            <w:r>
              <w:rPr>
                <w:rFonts w:ascii="Century Gothic" w:hAnsi="Century Gothic"/>
                <w:sz w:val="16"/>
                <w:szCs w:val="16"/>
              </w:rPr>
              <w:t>Of the 5 children:</w:t>
            </w:r>
          </w:p>
          <w:p w14:paraId="176EEC82" w14:textId="77777777" w:rsidR="008C31D2" w:rsidRDefault="008C31D2" w:rsidP="0F9841D6">
            <w:pPr>
              <w:spacing w:after="0" w:line="240" w:lineRule="auto"/>
              <w:rPr>
                <w:rFonts w:ascii="Century Gothic" w:hAnsi="Century Gothic"/>
                <w:sz w:val="16"/>
                <w:szCs w:val="16"/>
              </w:rPr>
            </w:pPr>
            <w:r>
              <w:rPr>
                <w:rFonts w:ascii="Century Gothic" w:hAnsi="Century Gothic"/>
                <w:sz w:val="16"/>
                <w:szCs w:val="16"/>
              </w:rPr>
              <w:t>4 chn have achieved the set target.</w:t>
            </w:r>
          </w:p>
          <w:p w14:paraId="1EC8BE64" w14:textId="0843271F" w:rsidR="004D048C" w:rsidRDefault="008C31D2" w:rsidP="0F9841D6">
            <w:pPr>
              <w:spacing w:after="0" w:line="240" w:lineRule="auto"/>
              <w:rPr>
                <w:rFonts w:ascii="Century Gothic" w:hAnsi="Century Gothic"/>
                <w:sz w:val="16"/>
                <w:szCs w:val="16"/>
              </w:rPr>
            </w:pPr>
            <w:r>
              <w:rPr>
                <w:rFonts w:ascii="Century Gothic" w:hAnsi="Century Gothic"/>
                <w:sz w:val="16"/>
                <w:szCs w:val="16"/>
              </w:rPr>
              <w:t xml:space="preserve">1 child has not achieved the </w:t>
            </w:r>
            <w:r w:rsidR="00912F99">
              <w:rPr>
                <w:rFonts w:ascii="Century Gothic" w:hAnsi="Century Gothic"/>
                <w:sz w:val="16"/>
                <w:szCs w:val="16"/>
              </w:rPr>
              <w:t>target,</w:t>
            </w:r>
            <w:r>
              <w:rPr>
                <w:rFonts w:ascii="Century Gothic" w:hAnsi="Century Gothic"/>
                <w:sz w:val="16"/>
                <w:szCs w:val="16"/>
              </w:rPr>
              <w:t xml:space="preserve"> but </w:t>
            </w:r>
            <w:r w:rsidR="004D048C">
              <w:rPr>
                <w:rFonts w:ascii="Century Gothic" w:hAnsi="Century Gothic"/>
                <w:sz w:val="16"/>
                <w:szCs w:val="16"/>
              </w:rPr>
              <w:t>we have clear reasons for this.</w:t>
            </w:r>
          </w:p>
          <w:p w14:paraId="3445F417" w14:textId="77777777" w:rsidR="004D048C" w:rsidRDefault="004D048C" w:rsidP="0F9841D6">
            <w:pPr>
              <w:spacing w:after="0" w:line="240" w:lineRule="auto"/>
              <w:rPr>
                <w:rFonts w:ascii="Century Gothic" w:hAnsi="Century Gothic"/>
                <w:sz w:val="16"/>
                <w:szCs w:val="16"/>
              </w:rPr>
            </w:pPr>
          </w:p>
          <w:p w14:paraId="3C755667" w14:textId="481DC989" w:rsidR="00912F99" w:rsidRPr="00CF7855" w:rsidRDefault="00912F99" w:rsidP="0F9841D6">
            <w:pPr>
              <w:spacing w:after="0" w:line="240" w:lineRule="auto"/>
              <w:rPr>
                <w:rFonts w:ascii="Century Gothic" w:hAnsi="Century Gothic"/>
                <w:b/>
                <w:bCs/>
                <w:sz w:val="16"/>
                <w:szCs w:val="16"/>
              </w:rPr>
            </w:pPr>
            <w:r w:rsidRPr="00CF7855">
              <w:rPr>
                <w:rFonts w:ascii="Century Gothic" w:hAnsi="Century Gothic"/>
                <w:b/>
                <w:bCs/>
                <w:sz w:val="16"/>
                <w:szCs w:val="16"/>
              </w:rPr>
              <w:t>Summary from Y1 L&amp;T Manager:</w:t>
            </w:r>
          </w:p>
          <w:p w14:paraId="7225D3AB" w14:textId="77777777" w:rsidR="00912F99" w:rsidRDefault="5160DA60" w:rsidP="004D048C">
            <w:pPr>
              <w:pStyle w:val="ListParagraph"/>
              <w:numPr>
                <w:ilvl w:val="0"/>
                <w:numId w:val="35"/>
              </w:numPr>
              <w:spacing w:after="0" w:line="240" w:lineRule="auto"/>
              <w:rPr>
                <w:rFonts w:ascii="Century Gothic" w:hAnsi="Century Gothic"/>
                <w:sz w:val="16"/>
                <w:szCs w:val="16"/>
              </w:rPr>
            </w:pPr>
            <w:r w:rsidRPr="004D048C">
              <w:rPr>
                <w:rFonts w:ascii="Century Gothic" w:hAnsi="Century Gothic"/>
                <w:sz w:val="16"/>
                <w:szCs w:val="16"/>
              </w:rPr>
              <w:t xml:space="preserve">Phonics interventions </w:t>
            </w:r>
            <w:r w:rsidR="004D048C">
              <w:rPr>
                <w:rFonts w:ascii="Century Gothic" w:hAnsi="Century Gothic"/>
                <w:sz w:val="16"/>
                <w:szCs w:val="16"/>
              </w:rPr>
              <w:t xml:space="preserve">have been </w:t>
            </w:r>
            <w:r w:rsidRPr="004D048C">
              <w:rPr>
                <w:rFonts w:ascii="Century Gothic" w:hAnsi="Century Gothic"/>
                <w:sz w:val="16"/>
                <w:szCs w:val="16"/>
              </w:rPr>
              <w:t>prioritised and take place daily</w:t>
            </w:r>
            <w:r w:rsidR="00912F99">
              <w:rPr>
                <w:rFonts w:ascii="Century Gothic" w:hAnsi="Century Gothic"/>
                <w:sz w:val="16"/>
                <w:szCs w:val="16"/>
              </w:rPr>
              <w:t>.</w:t>
            </w:r>
          </w:p>
          <w:p w14:paraId="00358C0B" w14:textId="77777777" w:rsidR="00912F99" w:rsidRDefault="5160DA60" w:rsidP="004D048C">
            <w:pPr>
              <w:pStyle w:val="ListParagraph"/>
              <w:numPr>
                <w:ilvl w:val="0"/>
                <w:numId w:val="35"/>
              </w:numPr>
              <w:spacing w:after="0" w:line="240" w:lineRule="auto"/>
              <w:rPr>
                <w:rFonts w:ascii="Century Gothic" w:hAnsi="Century Gothic"/>
                <w:sz w:val="16"/>
                <w:szCs w:val="16"/>
              </w:rPr>
            </w:pPr>
            <w:r w:rsidRPr="004D048C">
              <w:rPr>
                <w:rFonts w:ascii="Century Gothic" w:hAnsi="Century Gothic"/>
                <w:sz w:val="16"/>
                <w:szCs w:val="16"/>
              </w:rPr>
              <w:t>Regular team pupil progress check ins</w:t>
            </w:r>
            <w:r w:rsidR="00912F99">
              <w:rPr>
                <w:rFonts w:ascii="Century Gothic" w:hAnsi="Century Gothic"/>
                <w:sz w:val="16"/>
                <w:szCs w:val="16"/>
              </w:rPr>
              <w:t xml:space="preserve"> to monitor progress. </w:t>
            </w:r>
          </w:p>
          <w:p w14:paraId="3C119018" w14:textId="29F2DD65" w:rsidR="007D7367" w:rsidRPr="00912F99" w:rsidRDefault="5160DA60" w:rsidP="15CB0182">
            <w:pPr>
              <w:pStyle w:val="ListParagraph"/>
              <w:numPr>
                <w:ilvl w:val="0"/>
                <w:numId w:val="35"/>
              </w:numPr>
              <w:spacing w:after="0" w:line="240" w:lineRule="auto"/>
              <w:rPr>
                <w:rFonts w:ascii="Century Gothic" w:hAnsi="Century Gothic"/>
                <w:sz w:val="16"/>
                <w:szCs w:val="16"/>
              </w:rPr>
            </w:pPr>
            <w:r w:rsidRPr="004D048C">
              <w:rPr>
                <w:rFonts w:ascii="Century Gothic" w:hAnsi="Century Gothic"/>
                <w:sz w:val="16"/>
                <w:szCs w:val="16"/>
              </w:rPr>
              <w:t>Gaps are targeted through regular repeated practice.</w:t>
            </w:r>
          </w:p>
        </w:tc>
      </w:tr>
      <w:tr w:rsidR="00FB1574" w:rsidRPr="00B76E90" w14:paraId="6EF19C3F" w14:textId="77777777" w:rsidTr="0F9841D6">
        <w:trPr>
          <w:trHeight w:val="493"/>
        </w:trPr>
        <w:tc>
          <w:tcPr>
            <w:tcW w:w="2180" w:type="dxa"/>
            <w:vMerge/>
          </w:tcPr>
          <w:p w14:paraId="0C84C6F2" w14:textId="77777777" w:rsidR="00FB1574" w:rsidRPr="009B72E3" w:rsidRDefault="00FB1574" w:rsidP="004E0387">
            <w:pPr>
              <w:spacing w:after="0" w:line="240" w:lineRule="auto"/>
              <w:rPr>
                <w:rFonts w:ascii="Century Gothic" w:hAnsi="Century Gothic"/>
                <w:b/>
                <w:sz w:val="24"/>
                <w:szCs w:val="24"/>
                <w:highlight w:val="yellow"/>
              </w:rPr>
            </w:pPr>
          </w:p>
        </w:tc>
        <w:tc>
          <w:tcPr>
            <w:tcW w:w="1437" w:type="dxa"/>
            <w:vMerge/>
          </w:tcPr>
          <w:p w14:paraId="5CD0E04B" w14:textId="77777777" w:rsidR="00FB1574" w:rsidRPr="00A97042" w:rsidRDefault="00FB1574" w:rsidP="004E0387">
            <w:pPr>
              <w:spacing w:after="0" w:line="240" w:lineRule="auto"/>
              <w:jc w:val="center"/>
              <w:rPr>
                <w:rFonts w:ascii="Century Gothic" w:hAnsi="Century Gothic"/>
              </w:rPr>
            </w:pPr>
          </w:p>
        </w:tc>
        <w:tc>
          <w:tcPr>
            <w:tcW w:w="4078" w:type="dxa"/>
            <w:shd w:val="clear" w:color="auto" w:fill="auto"/>
          </w:tcPr>
          <w:p w14:paraId="72C9AC2F" w14:textId="4D025556" w:rsidR="00FB1574" w:rsidRPr="00AE1B33" w:rsidRDefault="00FB1574" w:rsidP="00677DE9">
            <w:pPr>
              <w:spacing w:after="0" w:line="240" w:lineRule="auto"/>
              <w:rPr>
                <w:rFonts w:ascii="Century Gothic" w:hAnsi="Century Gothic"/>
                <w:b/>
                <w:bCs/>
                <w:sz w:val="18"/>
                <w:szCs w:val="18"/>
                <w:u w:val="single"/>
              </w:rPr>
            </w:pPr>
            <w:r>
              <w:rPr>
                <w:rFonts w:ascii="Century Gothic" w:hAnsi="Century Gothic"/>
                <w:b/>
                <w:bCs/>
                <w:sz w:val="18"/>
                <w:szCs w:val="18"/>
                <w:u w:val="single"/>
              </w:rPr>
              <w:t>EYFS</w:t>
            </w:r>
            <w:r w:rsidRPr="00AE1B33">
              <w:rPr>
                <w:rFonts w:ascii="Century Gothic" w:hAnsi="Century Gothic"/>
                <w:b/>
                <w:bCs/>
                <w:sz w:val="18"/>
                <w:szCs w:val="18"/>
                <w:u w:val="single"/>
              </w:rPr>
              <w:t xml:space="preserve"> – </w:t>
            </w:r>
            <w:r>
              <w:rPr>
                <w:rFonts w:ascii="Century Gothic" w:hAnsi="Century Gothic"/>
                <w:b/>
                <w:bCs/>
                <w:sz w:val="18"/>
                <w:szCs w:val="18"/>
                <w:u w:val="single"/>
              </w:rPr>
              <w:t>READING</w:t>
            </w:r>
          </w:p>
          <w:p w14:paraId="543987CB" w14:textId="0995523C" w:rsidR="00FB1574" w:rsidRPr="00F9284A" w:rsidRDefault="00FB1574" w:rsidP="00677DE9">
            <w:pPr>
              <w:spacing w:after="0" w:line="240" w:lineRule="auto"/>
              <w:rPr>
                <w:rFonts w:ascii="Century Gothic" w:hAnsi="Century Gothic"/>
                <w:sz w:val="18"/>
                <w:szCs w:val="18"/>
              </w:rPr>
            </w:pPr>
            <w:r w:rsidRPr="0008172E">
              <w:rPr>
                <w:rFonts w:ascii="Century Gothic" w:hAnsi="Century Gothic"/>
                <w:sz w:val="18"/>
                <w:szCs w:val="18"/>
              </w:rPr>
              <w:t xml:space="preserve">Classroom provision and intervention to target </w:t>
            </w:r>
            <w:r>
              <w:rPr>
                <w:rFonts w:ascii="Century Gothic" w:hAnsi="Century Gothic"/>
                <w:b/>
                <w:bCs/>
                <w:sz w:val="18"/>
                <w:szCs w:val="18"/>
              </w:rPr>
              <w:t xml:space="preserve">14 </w:t>
            </w:r>
            <w:r w:rsidRPr="0008172E">
              <w:rPr>
                <w:rFonts w:ascii="Century Gothic" w:hAnsi="Century Gothic"/>
                <w:b/>
                <w:bCs/>
                <w:sz w:val="18"/>
                <w:szCs w:val="18"/>
              </w:rPr>
              <w:t>x PP</w:t>
            </w:r>
            <w:r w:rsidRPr="0008172E">
              <w:rPr>
                <w:rFonts w:ascii="Century Gothic" w:hAnsi="Century Gothic"/>
                <w:sz w:val="18"/>
                <w:szCs w:val="18"/>
              </w:rPr>
              <w:t xml:space="preserve"> children for additional reading, targeted Spotlight activities and phonics interventions</w:t>
            </w:r>
            <w:r>
              <w:rPr>
                <w:rFonts w:ascii="Century Gothic" w:hAnsi="Century Gothic"/>
                <w:sz w:val="18"/>
                <w:szCs w:val="18"/>
              </w:rPr>
              <w:t>.</w:t>
            </w:r>
            <w:r w:rsidRPr="0008172E">
              <w:rPr>
                <w:rFonts w:ascii="Century Gothic" w:hAnsi="Century Gothic"/>
                <w:sz w:val="18"/>
                <w:szCs w:val="18"/>
              </w:rPr>
              <w:t> </w:t>
            </w:r>
          </w:p>
        </w:tc>
        <w:tc>
          <w:tcPr>
            <w:tcW w:w="3548" w:type="dxa"/>
            <w:shd w:val="clear" w:color="auto" w:fill="auto"/>
          </w:tcPr>
          <w:p w14:paraId="3E1B5BD3" w14:textId="1B3954BB" w:rsidR="00FB1574" w:rsidRDefault="00FB1574" w:rsidP="004E0387">
            <w:pPr>
              <w:tabs>
                <w:tab w:val="left" w:pos="1021"/>
              </w:tabs>
              <w:spacing w:after="0" w:line="240" w:lineRule="auto"/>
              <w:rPr>
                <w:rFonts w:ascii="Century Gothic" w:hAnsi="Century Gothic"/>
                <w:sz w:val="18"/>
                <w:szCs w:val="18"/>
              </w:rPr>
            </w:pPr>
            <w:r>
              <w:rPr>
                <w:rFonts w:ascii="Century Gothic" w:hAnsi="Century Gothic"/>
                <w:sz w:val="18"/>
                <w:szCs w:val="18"/>
              </w:rPr>
              <w:t>To make at least 3 steps progress by the end of term.</w:t>
            </w:r>
          </w:p>
        </w:tc>
        <w:tc>
          <w:tcPr>
            <w:tcW w:w="4492" w:type="dxa"/>
            <w:shd w:val="clear" w:color="auto" w:fill="FFFFFF" w:themeFill="background1"/>
          </w:tcPr>
          <w:p w14:paraId="591B28BB" w14:textId="77777777" w:rsidR="00FB1574" w:rsidRDefault="00FB1574" w:rsidP="004E0387">
            <w:pPr>
              <w:spacing w:after="0" w:line="240" w:lineRule="auto"/>
              <w:rPr>
                <w:rFonts w:ascii="Century Gothic" w:hAnsi="Century Gothic"/>
                <w:sz w:val="16"/>
                <w:szCs w:val="16"/>
              </w:rPr>
            </w:pPr>
            <w:r>
              <w:rPr>
                <w:rFonts w:ascii="Century Gothic" w:hAnsi="Century Gothic"/>
                <w:sz w:val="16"/>
                <w:szCs w:val="16"/>
              </w:rPr>
              <w:t>1 child left DIS in the Spring term. Of the other 13 children:</w:t>
            </w:r>
          </w:p>
          <w:p w14:paraId="4D2D0E64" w14:textId="77777777" w:rsidR="00FB1574" w:rsidRDefault="00FB1574" w:rsidP="004E0387">
            <w:pPr>
              <w:spacing w:after="0" w:line="240" w:lineRule="auto"/>
              <w:rPr>
                <w:rFonts w:ascii="Century Gothic" w:hAnsi="Century Gothic"/>
                <w:sz w:val="16"/>
                <w:szCs w:val="16"/>
              </w:rPr>
            </w:pPr>
            <w:r>
              <w:rPr>
                <w:rFonts w:ascii="Century Gothic" w:hAnsi="Century Gothic"/>
                <w:sz w:val="16"/>
                <w:szCs w:val="16"/>
              </w:rPr>
              <w:t>6 made 1 step progress.</w:t>
            </w:r>
          </w:p>
          <w:p w14:paraId="2BBA34F5" w14:textId="77777777" w:rsidR="00FB1574" w:rsidRDefault="00FB1574" w:rsidP="004E0387">
            <w:pPr>
              <w:spacing w:after="0" w:line="240" w:lineRule="auto"/>
              <w:rPr>
                <w:rFonts w:ascii="Century Gothic" w:hAnsi="Century Gothic"/>
                <w:sz w:val="16"/>
                <w:szCs w:val="16"/>
              </w:rPr>
            </w:pPr>
            <w:r>
              <w:rPr>
                <w:rFonts w:ascii="Century Gothic" w:hAnsi="Century Gothic"/>
                <w:sz w:val="16"/>
                <w:szCs w:val="16"/>
              </w:rPr>
              <w:t>4 made 2 steps progress.</w:t>
            </w:r>
          </w:p>
          <w:p w14:paraId="50CCCAE0" w14:textId="77777777" w:rsidR="00FB1574" w:rsidRDefault="00FB1574" w:rsidP="004E0387">
            <w:pPr>
              <w:spacing w:after="0" w:line="240" w:lineRule="auto"/>
              <w:rPr>
                <w:rFonts w:ascii="Century Gothic" w:hAnsi="Century Gothic"/>
                <w:sz w:val="16"/>
                <w:szCs w:val="16"/>
              </w:rPr>
            </w:pPr>
            <w:r>
              <w:rPr>
                <w:rFonts w:ascii="Century Gothic" w:hAnsi="Century Gothic"/>
                <w:sz w:val="16"/>
                <w:szCs w:val="16"/>
              </w:rPr>
              <w:t>1 made 3 steps progress.</w:t>
            </w:r>
          </w:p>
          <w:p w14:paraId="716D36F6" w14:textId="77777777" w:rsidR="00FB1574" w:rsidRDefault="00FB1574" w:rsidP="004E0387">
            <w:pPr>
              <w:spacing w:after="0" w:line="240" w:lineRule="auto"/>
              <w:rPr>
                <w:rFonts w:ascii="Century Gothic" w:hAnsi="Century Gothic"/>
                <w:sz w:val="16"/>
                <w:szCs w:val="16"/>
              </w:rPr>
            </w:pPr>
            <w:r>
              <w:rPr>
                <w:rFonts w:ascii="Century Gothic" w:hAnsi="Century Gothic"/>
                <w:sz w:val="16"/>
                <w:szCs w:val="16"/>
              </w:rPr>
              <w:t>2 made 4 steps progress.</w:t>
            </w:r>
          </w:p>
          <w:p w14:paraId="7BA91707" w14:textId="77777777" w:rsidR="00FB1574" w:rsidRDefault="00FB1574" w:rsidP="004E0387">
            <w:pPr>
              <w:spacing w:after="0" w:line="240" w:lineRule="auto"/>
              <w:rPr>
                <w:rFonts w:ascii="Century Gothic" w:hAnsi="Century Gothic"/>
                <w:sz w:val="16"/>
                <w:szCs w:val="16"/>
              </w:rPr>
            </w:pPr>
            <w:r>
              <w:rPr>
                <w:rFonts w:ascii="Century Gothic" w:hAnsi="Century Gothic"/>
                <w:sz w:val="16"/>
                <w:szCs w:val="16"/>
              </w:rPr>
              <w:t>7 of this group are in our lowest 20% cohort.</w:t>
            </w:r>
          </w:p>
          <w:p w14:paraId="3A9E88C4" w14:textId="2453DD88" w:rsidR="00FB1574" w:rsidRPr="00EE2094" w:rsidRDefault="00FB1574" w:rsidP="004E0387">
            <w:pPr>
              <w:spacing w:after="0" w:line="240" w:lineRule="auto"/>
              <w:rPr>
                <w:rFonts w:ascii="Century Gothic" w:hAnsi="Century Gothic"/>
                <w:sz w:val="16"/>
                <w:szCs w:val="16"/>
              </w:rPr>
            </w:pPr>
            <w:r>
              <w:rPr>
                <w:rFonts w:ascii="Century Gothic" w:hAnsi="Century Gothic"/>
                <w:sz w:val="16"/>
                <w:szCs w:val="16"/>
              </w:rPr>
              <w:t>At least 3 of them have undiagnosed learning needs.</w:t>
            </w:r>
          </w:p>
        </w:tc>
      </w:tr>
      <w:tr w:rsidR="00FB1574" w:rsidRPr="00B76E90" w14:paraId="454FB1E5" w14:textId="77777777" w:rsidTr="00CF7855">
        <w:trPr>
          <w:trHeight w:val="552"/>
        </w:trPr>
        <w:tc>
          <w:tcPr>
            <w:tcW w:w="2180" w:type="dxa"/>
            <w:vMerge/>
          </w:tcPr>
          <w:p w14:paraId="7602C8C5" w14:textId="77777777" w:rsidR="00FB1574" w:rsidRPr="009B72E3" w:rsidRDefault="00FB1574" w:rsidP="004E0387">
            <w:pPr>
              <w:spacing w:after="0" w:line="240" w:lineRule="auto"/>
              <w:rPr>
                <w:rFonts w:ascii="Century Gothic" w:hAnsi="Century Gothic"/>
                <w:b/>
                <w:sz w:val="24"/>
                <w:szCs w:val="24"/>
                <w:highlight w:val="yellow"/>
              </w:rPr>
            </w:pPr>
          </w:p>
        </w:tc>
        <w:tc>
          <w:tcPr>
            <w:tcW w:w="1437" w:type="dxa"/>
            <w:vMerge/>
          </w:tcPr>
          <w:p w14:paraId="63DD351C" w14:textId="77777777" w:rsidR="00FB1574" w:rsidRPr="00A97042" w:rsidRDefault="00FB1574" w:rsidP="004E0387">
            <w:pPr>
              <w:spacing w:after="0" w:line="240" w:lineRule="auto"/>
              <w:jc w:val="center"/>
              <w:rPr>
                <w:rFonts w:ascii="Century Gothic" w:hAnsi="Century Gothic"/>
              </w:rPr>
            </w:pPr>
          </w:p>
        </w:tc>
        <w:tc>
          <w:tcPr>
            <w:tcW w:w="4078" w:type="dxa"/>
            <w:vMerge w:val="restart"/>
            <w:shd w:val="clear" w:color="auto" w:fill="auto"/>
          </w:tcPr>
          <w:p w14:paraId="7CED81B7" w14:textId="77777777" w:rsidR="00FB1574" w:rsidRPr="00AE1B33" w:rsidRDefault="00FB1574" w:rsidP="00677DE9">
            <w:pPr>
              <w:spacing w:after="0" w:line="240" w:lineRule="auto"/>
              <w:rPr>
                <w:rFonts w:ascii="Century Gothic" w:hAnsi="Century Gothic"/>
                <w:b/>
                <w:bCs/>
                <w:sz w:val="18"/>
                <w:szCs w:val="18"/>
                <w:u w:val="single"/>
              </w:rPr>
            </w:pPr>
            <w:r>
              <w:rPr>
                <w:rFonts w:ascii="Century Gothic" w:hAnsi="Century Gothic"/>
                <w:b/>
                <w:bCs/>
                <w:sz w:val="18"/>
                <w:szCs w:val="18"/>
                <w:u w:val="single"/>
              </w:rPr>
              <w:t>EYFS</w:t>
            </w:r>
            <w:r w:rsidRPr="00AE1B33">
              <w:rPr>
                <w:rFonts w:ascii="Century Gothic" w:hAnsi="Century Gothic"/>
                <w:b/>
                <w:bCs/>
                <w:sz w:val="18"/>
                <w:szCs w:val="18"/>
                <w:u w:val="single"/>
              </w:rPr>
              <w:t xml:space="preserve"> – PHONICS</w:t>
            </w:r>
          </w:p>
          <w:p w14:paraId="384B63A4" w14:textId="156CD760" w:rsidR="00FB1574" w:rsidRPr="00AE1B33" w:rsidRDefault="00FB1574" w:rsidP="00677DE9">
            <w:pPr>
              <w:spacing w:after="0" w:line="240" w:lineRule="auto"/>
              <w:rPr>
                <w:rFonts w:ascii="Century Gothic" w:hAnsi="Century Gothic"/>
                <w:b/>
                <w:bCs/>
                <w:sz w:val="18"/>
                <w:szCs w:val="18"/>
                <w:u w:val="single"/>
              </w:rPr>
            </w:pPr>
            <w:r w:rsidRPr="0008172E">
              <w:rPr>
                <w:rFonts w:ascii="Century Gothic" w:hAnsi="Century Gothic"/>
                <w:sz w:val="18"/>
                <w:szCs w:val="18"/>
              </w:rPr>
              <w:t xml:space="preserve">Classroom provision and intervention to target </w:t>
            </w:r>
            <w:r w:rsidRPr="0008172E">
              <w:rPr>
                <w:rFonts w:ascii="Century Gothic" w:hAnsi="Century Gothic"/>
                <w:b/>
                <w:bCs/>
                <w:sz w:val="18"/>
                <w:szCs w:val="18"/>
              </w:rPr>
              <w:t>1</w:t>
            </w:r>
            <w:r>
              <w:rPr>
                <w:rFonts w:ascii="Century Gothic" w:hAnsi="Century Gothic"/>
                <w:b/>
                <w:bCs/>
                <w:sz w:val="18"/>
                <w:szCs w:val="18"/>
              </w:rPr>
              <w:t>4</w:t>
            </w:r>
            <w:r w:rsidRPr="0008172E">
              <w:rPr>
                <w:rFonts w:ascii="Century Gothic" w:hAnsi="Century Gothic"/>
                <w:b/>
                <w:bCs/>
                <w:sz w:val="18"/>
                <w:szCs w:val="18"/>
              </w:rPr>
              <w:t xml:space="preserve"> x PP</w:t>
            </w:r>
            <w:r w:rsidRPr="0008172E">
              <w:rPr>
                <w:rFonts w:ascii="Century Gothic" w:hAnsi="Century Gothic"/>
                <w:sz w:val="18"/>
                <w:szCs w:val="18"/>
              </w:rPr>
              <w:t xml:space="preserve"> children for additional reading, targeted Spotlight activities and phonics interventions</w:t>
            </w:r>
            <w:r>
              <w:rPr>
                <w:rFonts w:ascii="Century Gothic" w:hAnsi="Century Gothic"/>
                <w:sz w:val="18"/>
                <w:szCs w:val="18"/>
              </w:rPr>
              <w:t>.</w:t>
            </w:r>
            <w:r w:rsidRPr="0008172E">
              <w:rPr>
                <w:rFonts w:ascii="Century Gothic" w:hAnsi="Century Gothic"/>
                <w:sz w:val="18"/>
                <w:szCs w:val="18"/>
              </w:rPr>
              <w:t> </w:t>
            </w:r>
          </w:p>
        </w:tc>
        <w:tc>
          <w:tcPr>
            <w:tcW w:w="3548" w:type="dxa"/>
            <w:shd w:val="clear" w:color="auto" w:fill="auto"/>
          </w:tcPr>
          <w:p w14:paraId="3F3A56B5" w14:textId="217842B5" w:rsidR="00FB1574" w:rsidRDefault="00FB1574" w:rsidP="004E0387">
            <w:pPr>
              <w:tabs>
                <w:tab w:val="left" w:pos="1021"/>
              </w:tabs>
              <w:spacing w:after="0" w:line="240" w:lineRule="auto"/>
              <w:rPr>
                <w:rFonts w:ascii="Century Gothic" w:hAnsi="Century Gothic"/>
                <w:sz w:val="18"/>
                <w:szCs w:val="18"/>
              </w:rPr>
            </w:pPr>
            <w:r>
              <w:rPr>
                <w:rFonts w:ascii="Century Gothic" w:hAnsi="Century Gothic"/>
                <w:sz w:val="18"/>
                <w:szCs w:val="18"/>
              </w:rPr>
              <w:t>9 children to fill all gaps in MP Assessment 1 and 2 and pass Assessment 3.</w:t>
            </w:r>
          </w:p>
        </w:tc>
        <w:tc>
          <w:tcPr>
            <w:tcW w:w="4492" w:type="dxa"/>
            <w:shd w:val="clear" w:color="auto" w:fill="auto"/>
          </w:tcPr>
          <w:p w14:paraId="75B1048D" w14:textId="58D0A781" w:rsidR="00912F99" w:rsidRDefault="00912F99" w:rsidP="00912F99">
            <w:pPr>
              <w:spacing w:after="0" w:line="240" w:lineRule="auto"/>
              <w:rPr>
                <w:rFonts w:ascii="Century Gothic" w:hAnsi="Century Gothic"/>
                <w:sz w:val="16"/>
                <w:szCs w:val="16"/>
              </w:rPr>
            </w:pPr>
            <w:r>
              <w:rPr>
                <w:rFonts w:ascii="Century Gothic" w:hAnsi="Century Gothic"/>
                <w:sz w:val="16"/>
                <w:szCs w:val="16"/>
              </w:rPr>
              <w:t xml:space="preserve">Of the </w:t>
            </w:r>
            <w:r w:rsidR="00AA60FE">
              <w:rPr>
                <w:rFonts w:ascii="Century Gothic" w:hAnsi="Century Gothic"/>
                <w:sz w:val="16"/>
                <w:szCs w:val="16"/>
              </w:rPr>
              <w:t>9</w:t>
            </w:r>
            <w:r>
              <w:rPr>
                <w:rFonts w:ascii="Century Gothic" w:hAnsi="Century Gothic"/>
                <w:sz w:val="16"/>
                <w:szCs w:val="16"/>
              </w:rPr>
              <w:t xml:space="preserve"> children:</w:t>
            </w:r>
          </w:p>
          <w:p w14:paraId="61EACC84" w14:textId="3C81579D" w:rsidR="004E6D65" w:rsidRDefault="004E6D65" w:rsidP="00912F99">
            <w:pPr>
              <w:spacing w:after="0" w:line="240" w:lineRule="auto"/>
              <w:rPr>
                <w:rFonts w:ascii="Century Gothic" w:hAnsi="Century Gothic"/>
                <w:sz w:val="16"/>
                <w:szCs w:val="16"/>
              </w:rPr>
            </w:pPr>
            <w:r>
              <w:rPr>
                <w:rFonts w:ascii="Century Gothic" w:hAnsi="Century Gothic"/>
                <w:sz w:val="16"/>
                <w:szCs w:val="16"/>
              </w:rPr>
              <w:t>1 child has LEFT.</w:t>
            </w:r>
          </w:p>
          <w:p w14:paraId="42EC8EE3" w14:textId="1F32B75C" w:rsidR="004E6D65" w:rsidRDefault="004E6D65" w:rsidP="00912F99">
            <w:pPr>
              <w:spacing w:after="0" w:line="240" w:lineRule="auto"/>
              <w:rPr>
                <w:rFonts w:ascii="Century Gothic" w:hAnsi="Century Gothic"/>
                <w:sz w:val="16"/>
                <w:szCs w:val="16"/>
              </w:rPr>
            </w:pPr>
            <w:r>
              <w:rPr>
                <w:rFonts w:ascii="Century Gothic" w:hAnsi="Century Gothic"/>
                <w:sz w:val="16"/>
                <w:szCs w:val="16"/>
              </w:rPr>
              <w:t>3 children have now passed all assessments.</w:t>
            </w:r>
          </w:p>
          <w:p w14:paraId="5D8468CF" w14:textId="36117C6B" w:rsidR="004E6D65" w:rsidRDefault="004E6D65" w:rsidP="00912F99">
            <w:pPr>
              <w:spacing w:after="0" w:line="240" w:lineRule="auto"/>
              <w:rPr>
                <w:rFonts w:ascii="Century Gothic" w:hAnsi="Century Gothic"/>
                <w:sz w:val="16"/>
                <w:szCs w:val="16"/>
              </w:rPr>
            </w:pPr>
            <w:r>
              <w:rPr>
                <w:rFonts w:ascii="Century Gothic" w:hAnsi="Century Gothic"/>
                <w:sz w:val="16"/>
                <w:szCs w:val="16"/>
              </w:rPr>
              <w:t>2 children have passed 2 assessments.</w:t>
            </w:r>
          </w:p>
          <w:p w14:paraId="3C1D2636" w14:textId="3396BBAE" w:rsidR="0022309D" w:rsidRPr="00CF7855" w:rsidRDefault="00280D7F" w:rsidP="00CF7855">
            <w:pPr>
              <w:spacing w:after="0" w:line="240" w:lineRule="auto"/>
              <w:rPr>
                <w:rFonts w:ascii="Century Gothic" w:hAnsi="Century Gothic"/>
                <w:sz w:val="16"/>
                <w:szCs w:val="16"/>
              </w:rPr>
            </w:pPr>
            <w:r>
              <w:rPr>
                <w:rFonts w:ascii="Century Gothic" w:hAnsi="Century Gothic"/>
                <w:sz w:val="16"/>
                <w:szCs w:val="16"/>
              </w:rPr>
              <w:t>3 children have passed 1 assessment.</w:t>
            </w:r>
          </w:p>
        </w:tc>
      </w:tr>
      <w:tr w:rsidR="00FB1574" w:rsidRPr="00B76E90" w14:paraId="7E17C005" w14:textId="77777777" w:rsidTr="00CF7855">
        <w:trPr>
          <w:trHeight w:val="552"/>
        </w:trPr>
        <w:tc>
          <w:tcPr>
            <w:tcW w:w="2180" w:type="dxa"/>
            <w:vMerge/>
          </w:tcPr>
          <w:p w14:paraId="1D3360CB" w14:textId="77777777" w:rsidR="00FB1574" w:rsidRPr="009B72E3" w:rsidRDefault="00FB1574" w:rsidP="004E0387">
            <w:pPr>
              <w:spacing w:after="0" w:line="240" w:lineRule="auto"/>
              <w:rPr>
                <w:rFonts w:ascii="Century Gothic" w:hAnsi="Century Gothic"/>
                <w:b/>
                <w:sz w:val="24"/>
                <w:szCs w:val="24"/>
                <w:highlight w:val="yellow"/>
              </w:rPr>
            </w:pPr>
          </w:p>
        </w:tc>
        <w:tc>
          <w:tcPr>
            <w:tcW w:w="1437" w:type="dxa"/>
            <w:vMerge/>
          </w:tcPr>
          <w:p w14:paraId="57150092" w14:textId="77777777" w:rsidR="00FB1574" w:rsidRPr="00A97042" w:rsidRDefault="00FB1574" w:rsidP="004E0387">
            <w:pPr>
              <w:spacing w:after="0" w:line="240" w:lineRule="auto"/>
              <w:jc w:val="center"/>
              <w:rPr>
                <w:rFonts w:ascii="Century Gothic" w:hAnsi="Century Gothic"/>
              </w:rPr>
            </w:pPr>
          </w:p>
        </w:tc>
        <w:tc>
          <w:tcPr>
            <w:tcW w:w="4078" w:type="dxa"/>
            <w:vMerge/>
          </w:tcPr>
          <w:p w14:paraId="5BC3BD0D" w14:textId="77777777" w:rsidR="00FB1574" w:rsidRDefault="00FB1574" w:rsidP="00677DE9">
            <w:pPr>
              <w:spacing w:after="0" w:line="240" w:lineRule="auto"/>
              <w:rPr>
                <w:rFonts w:ascii="Century Gothic" w:hAnsi="Century Gothic"/>
                <w:b/>
                <w:bCs/>
                <w:sz w:val="18"/>
                <w:szCs w:val="18"/>
                <w:u w:val="single"/>
              </w:rPr>
            </w:pPr>
          </w:p>
        </w:tc>
        <w:tc>
          <w:tcPr>
            <w:tcW w:w="3548" w:type="dxa"/>
            <w:shd w:val="clear" w:color="auto" w:fill="auto"/>
          </w:tcPr>
          <w:p w14:paraId="7F3877A8" w14:textId="1D9B3B0C" w:rsidR="00FB1574" w:rsidRDefault="00FB1574" w:rsidP="004E0387">
            <w:pPr>
              <w:tabs>
                <w:tab w:val="left" w:pos="1021"/>
              </w:tabs>
              <w:spacing w:after="0" w:line="240" w:lineRule="auto"/>
              <w:rPr>
                <w:rFonts w:ascii="Century Gothic" w:hAnsi="Century Gothic"/>
                <w:sz w:val="18"/>
                <w:szCs w:val="18"/>
              </w:rPr>
            </w:pPr>
            <w:r>
              <w:rPr>
                <w:rFonts w:ascii="Century Gothic" w:hAnsi="Century Gothic"/>
                <w:sz w:val="18"/>
                <w:szCs w:val="18"/>
              </w:rPr>
              <w:t>5 children to recognise 10 Phase 2 phonemes by the end of term.</w:t>
            </w:r>
          </w:p>
        </w:tc>
        <w:tc>
          <w:tcPr>
            <w:tcW w:w="4492" w:type="dxa"/>
            <w:shd w:val="clear" w:color="auto" w:fill="auto"/>
          </w:tcPr>
          <w:p w14:paraId="48A9EB68" w14:textId="15140E36" w:rsidR="00280D7F" w:rsidRDefault="00280D7F" w:rsidP="00280D7F">
            <w:pPr>
              <w:spacing w:after="0" w:line="240" w:lineRule="auto"/>
              <w:rPr>
                <w:rFonts w:ascii="Century Gothic" w:hAnsi="Century Gothic"/>
                <w:sz w:val="16"/>
                <w:szCs w:val="16"/>
              </w:rPr>
            </w:pPr>
            <w:r>
              <w:rPr>
                <w:rFonts w:ascii="Century Gothic" w:hAnsi="Century Gothic"/>
                <w:sz w:val="16"/>
                <w:szCs w:val="16"/>
              </w:rPr>
              <w:t xml:space="preserve">Of the </w:t>
            </w:r>
            <w:r w:rsidR="00CF7855">
              <w:rPr>
                <w:rFonts w:ascii="Century Gothic" w:hAnsi="Century Gothic"/>
                <w:sz w:val="16"/>
                <w:szCs w:val="16"/>
              </w:rPr>
              <w:t>5</w:t>
            </w:r>
            <w:r>
              <w:rPr>
                <w:rFonts w:ascii="Century Gothic" w:hAnsi="Century Gothic"/>
                <w:sz w:val="16"/>
                <w:szCs w:val="16"/>
              </w:rPr>
              <w:t xml:space="preserve"> children</w:t>
            </w:r>
            <w:r w:rsidR="00CF7855">
              <w:rPr>
                <w:rFonts w:ascii="Century Gothic" w:hAnsi="Century Gothic"/>
                <w:sz w:val="16"/>
                <w:szCs w:val="16"/>
              </w:rPr>
              <w:t>, 3 have achiebed the target. We have clear reasons for the 2 children who haven’t achieved this.</w:t>
            </w:r>
          </w:p>
          <w:p w14:paraId="451F61A7" w14:textId="77777777" w:rsidR="00FB1574" w:rsidRDefault="00FB1574" w:rsidP="00CF7855">
            <w:pPr>
              <w:spacing w:after="0" w:line="240" w:lineRule="auto"/>
              <w:rPr>
                <w:rFonts w:ascii="Century Gothic" w:hAnsi="Century Gothic"/>
                <w:sz w:val="16"/>
                <w:szCs w:val="16"/>
              </w:rPr>
            </w:pPr>
          </w:p>
          <w:p w14:paraId="5FF21D48" w14:textId="2F092568" w:rsidR="00CF7855" w:rsidRPr="00CF7855" w:rsidRDefault="00CF7855" w:rsidP="00CF7855">
            <w:pPr>
              <w:spacing w:after="0" w:line="240" w:lineRule="auto"/>
              <w:rPr>
                <w:rFonts w:ascii="Century Gothic" w:hAnsi="Century Gothic"/>
                <w:b/>
                <w:bCs/>
                <w:sz w:val="16"/>
                <w:szCs w:val="16"/>
              </w:rPr>
            </w:pPr>
            <w:r w:rsidRPr="00CF7855">
              <w:rPr>
                <w:rFonts w:ascii="Century Gothic" w:hAnsi="Century Gothic"/>
                <w:b/>
                <w:bCs/>
                <w:sz w:val="16"/>
                <w:szCs w:val="16"/>
              </w:rPr>
              <w:t>Summary from EYFS L&amp;T Manager:</w:t>
            </w:r>
          </w:p>
          <w:p w14:paraId="4DE212B1" w14:textId="77777777" w:rsidR="00CF7855" w:rsidRDefault="00CF7855" w:rsidP="00CF7855">
            <w:pPr>
              <w:pStyle w:val="ListParagraph"/>
              <w:numPr>
                <w:ilvl w:val="0"/>
                <w:numId w:val="35"/>
              </w:numPr>
              <w:spacing w:after="0" w:line="240" w:lineRule="auto"/>
              <w:rPr>
                <w:rFonts w:ascii="Century Gothic" w:hAnsi="Century Gothic"/>
                <w:sz w:val="16"/>
                <w:szCs w:val="16"/>
              </w:rPr>
            </w:pPr>
            <w:r w:rsidRPr="00CF7855">
              <w:rPr>
                <w:rFonts w:ascii="Century Gothic" w:hAnsi="Century Gothic"/>
                <w:sz w:val="16"/>
                <w:szCs w:val="16"/>
              </w:rPr>
              <w:t>Phonics interventions were prioritised. Interventions and Spotlight activities were planned for each child and clear direction was given to class teachers and TAs from the Phonics Subject lead.</w:t>
            </w:r>
          </w:p>
          <w:p w14:paraId="58E4F0C2" w14:textId="77777777" w:rsidR="00CF7855" w:rsidRDefault="00CF7855" w:rsidP="00CF7855">
            <w:pPr>
              <w:pStyle w:val="ListParagraph"/>
              <w:numPr>
                <w:ilvl w:val="0"/>
                <w:numId w:val="35"/>
              </w:numPr>
              <w:spacing w:after="0" w:line="240" w:lineRule="auto"/>
              <w:rPr>
                <w:rFonts w:ascii="Century Gothic" w:hAnsi="Century Gothic"/>
                <w:sz w:val="16"/>
                <w:szCs w:val="16"/>
              </w:rPr>
            </w:pPr>
            <w:r>
              <w:rPr>
                <w:rFonts w:ascii="Century Gothic" w:hAnsi="Century Gothic"/>
                <w:sz w:val="16"/>
                <w:szCs w:val="16"/>
              </w:rPr>
              <w:t>Support from the Phonics Lead for ECT and ‘new to DIS’ teacher.</w:t>
            </w:r>
          </w:p>
          <w:p w14:paraId="3453635D" w14:textId="6EEFB159" w:rsidR="00CF7855" w:rsidRPr="00CF7855" w:rsidRDefault="00CF7855" w:rsidP="00CF7855">
            <w:pPr>
              <w:pStyle w:val="ListParagraph"/>
              <w:numPr>
                <w:ilvl w:val="0"/>
                <w:numId w:val="35"/>
              </w:numPr>
              <w:spacing w:after="0" w:line="240" w:lineRule="auto"/>
              <w:rPr>
                <w:rFonts w:ascii="Century Gothic" w:hAnsi="Century Gothic"/>
                <w:sz w:val="16"/>
                <w:szCs w:val="16"/>
              </w:rPr>
            </w:pPr>
            <w:r w:rsidRPr="00CF7855">
              <w:rPr>
                <w:rFonts w:ascii="Century Gothic" w:hAnsi="Century Gothic"/>
                <w:sz w:val="16"/>
                <w:szCs w:val="16"/>
              </w:rPr>
              <w:t>Tchs and TAs carried out regular assessments and interventions were adapted quickly. This ensured the majority of chn made progress.</w:t>
            </w:r>
          </w:p>
        </w:tc>
      </w:tr>
      <w:tr w:rsidR="00FB1574" w:rsidRPr="00B76E90" w14:paraId="49437F96" w14:textId="77777777" w:rsidTr="0F9841D6">
        <w:trPr>
          <w:trHeight w:val="493"/>
        </w:trPr>
        <w:tc>
          <w:tcPr>
            <w:tcW w:w="2180" w:type="dxa"/>
            <w:vMerge/>
          </w:tcPr>
          <w:p w14:paraId="0B0D572D" w14:textId="77777777" w:rsidR="00FB1574" w:rsidRPr="009B72E3" w:rsidRDefault="00FB1574" w:rsidP="004E0387">
            <w:pPr>
              <w:spacing w:after="0" w:line="240" w:lineRule="auto"/>
              <w:rPr>
                <w:rFonts w:ascii="Century Gothic" w:hAnsi="Century Gothic"/>
                <w:b/>
                <w:sz w:val="24"/>
                <w:szCs w:val="24"/>
                <w:highlight w:val="yellow"/>
              </w:rPr>
            </w:pPr>
          </w:p>
        </w:tc>
        <w:tc>
          <w:tcPr>
            <w:tcW w:w="1437" w:type="dxa"/>
            <w:vMerge/>
          </w:tcPr>
          <w:p w14:paraId="19D6130C" w14:textId="77777777" w:rsidR="00FB1574" w:rsidRPr="00A97042" w:rsidRDefault="00FB1574" w:rsidP="004E0387">
            <w:pPr>
              <w:spacing w:after="0" w:line="240" w:lineRule="auto"/>
              <w:jc w:val="center"/>
              <w:rPr>
                <w:rFonts w:ascii="Century Gothic" w:hAnsi="Century Gothic"/>
              </w:rPr>
            </w:pPr>
          </w:p>
        </w:tc>
        <w:tc>
          <w:tcPr>
            <w:tcW w:w="4078" w:type="dxa"/>
            <w:shd w:val="clear" w:color="auto" w:fill="auto"/>
          </w:tcPr>
          <w:p w14:paraId="2FB980F3" w14:textId="582ED2B0" w:rsidR="00FB1574" w:rsidRPr="00AE1B33" w:rsidRDefault="00FB1574" w:rsidP="00B94636">
            <w:pPr>
              <w:spacing w:after="0" w:line="240" w:lineRule="auto"/>
              <w:rPr>
                <w:rFonts w:ascii="Century Gothic" w:hAnsi="Century Gothic"/>
                <w:b/>
                <w:bCs/>
                <w:sz w:val="18"/>
                <w:szCs w:val="18"/>
                <w:u w:val="single"/>
              </w:rPr>
            </w:pPr>
            <w:r>
              <w:rPr>
                <w:rFonts w:ascii="Century Gothic" w:hAnsi="Century Gothic"/>
                <w:b/>
                <w:bCs/>
                <w:sz w:val="18"/>
                <w:szCs w:val="18"/>
                <w:u w:val="single"/>
              </w:rPr>
              <w:t>EYFS</w:t>
            </w:r>
            <w:r w:rsidRPr="00AE1B33">
              <w:rPr>
                <w:rFonts w:ascii="Century Gothic" w:hAnsi="Century Gothic"/>
                <w:b/>
                <w:bCs/>
                <w:sz w:val="18"/>
                <w:szCs w:val="18"/>
                <w:u w:val="single"/>
              </w:rPr>
              <w:t xml:space="preserve"> – </w:t>
            </w:r>
            <w:r>
              <w:rPr>
                <w:rFonts w:ascii="Century Gothic" w:hAnsi="Century Gothic"/>
                <w:b/>
                <w:bCs/>
                <w:sz w:val="18"/>
                <w:szCs w:val="18"/>
                <w:u w:val="single"/>
              </w:rPr>
              <w:t>FINE MOTOR SKILLS</w:t>
            </w:r>
          </w:p>
          <w:p w14:paraId="44A56197" w14:textId="67B2355A" w:rsidR="00FB1574" w:rsidRPr="00AE1B33" w:rsidRDefault="00FB1574" w:rsidP="00B94636">
            <w:pPr>
              <w:spacing w:after="0" w:line="240" w:lineRule="auto"/>
              <w:rPr>
                <w:rFonts w:ascii="Century Gothic" w:hAnsi="Century Gothic"/>
                <w:b/>
                <w:bCs/>
                <w:sz w:val="18"/>
                <w:szCs w:val="18"/>
                <w:u w:val="single"/>
              </w:rPr>
            </w:pPr>
            <w:r w:rsidRPr="0008172E">
              <w:rPr>
                <w:rFonts w:ascii="Century Gothic" w:hAnsi="Century Gothic"/>
                <w:sz w:val="18"/>
                <w:szCs w:val="18"/>
              </w:rPr>
              <w:t xml:space="preserve">Classroom provision and intervention to target </w:t>
            </w:r>
            <w:r>
              <w:rPr>
                <w:rFonts w:ascii="Century Gothic" w:hAnsi="Century Gothic"/>
                <w:b/>
                <w:bCs/>
                <w:sz w:val="18"/>
                <w:szCs w:val="18"/>
              </w:rPr>
              <w:t>5</w:t>
            </w:r>
            <w:r w:rsidRPr="0008172E">
              <w:rPr>
                <w:rFonts w:ascii="Century Gothic" w:hAnsi="Century Gothic"/>
                <w:b/>
                <w:bCs/>
                <w:sz w:val="18"/>
                <w:szCs w:val="18"/>
              </w:rPr>
              <w:t xml:space="preserve"> x PP</w:t>
            </w:r>
            <w:r w:rsidRPr="0008172E">
              <w:rPr>
                <w:rFonts w:ascii="Century Gothic" w:hAnsi="Century Gothic"/>
                <w:sz w:val="18"/>
                <w:szCs w:val="18"/>
              </w:rPr>
              <w:t xml:space="preserve"> children for</w:t>
            </w:r>
            <w:r>
              <w:rPr>
                <w:rFonts w:ascii="Century Gothic" w:hAnsi="Century Gothic"/>
                <w:sz w:val="18"/>
                <w:szCs w:val="18"/>
              </w:rPr>
              <w:t xml:space="preserve"> interventions including ‘Write from the Start’ and name writing.</w:t>
            </w:r>
            <w:r w:rsidRPr="0008172E">
              <w:rPr>
                <w:rFonts w:ascii="Century Gothic" w:hAnsi="Century Gothic"/>
                <w:sz w:val="18"/>
                <w:szCs w:val="18"/>
              </w:rPr>
              <w:t> </w:t>
            </w:r>
          </w:p>
        </w:tc>
        <w:tc>
          <w:tcPr>
            <w:tcW w:w="3548" w:type="dxa"/>
            <w:shd w:val="clear" w:color="auto" w:fill="auto"/>
          </w:tcPr>
          <w:p w14:paraId="179DBA78" w14:textId="44DA196F" w:rsidR="00FB1574" w:rsidRDefault="00FB1574" w:rsidP="004E0387">
            <w:pPr>
              <w:tabs>
                <w:tab w:val="left" w:pos="1021"/>
              </w:tabs>
              <w:spacing w:after="0" w:line="240" w:lineRule="auto"/>
              <w:rPr>
                <w:rFonts w:ascii="Century Gothic" w:hAnsi="Century Gothic"/>
                <w:sz w:val="18"/>
                <w:szCs w:val="18"/>
              </w:rPr>
            </w:pPr>
            <w:r>
              <w:rPr>
                <w:rFonts w:ascii="Century Gothic" w:hAnsi="Century Gothic"/>
                <w:sz w:val="18"/>
                <w:szCs w:val="18"/>
              </w:rPr>
              <w:t>To make at least 3 steps progress by the end of term.</w:t>
            </w:r>
          </w:p>
        </w:tc>
        <w:tc>
          <w:tcPr>
            <w:tcW w:w="4492" w:type="dxa"/>
            <w:shd w:val="clear" w:color="auto" w:fill="FFFFFF" w:themeFill="background1"/>
          </w:tcPr>
          <w:p w14:paraId="596D50D0" w14:textId="77777777" w:rsidR="00FB1574" w:rsidRDefault="00FB1574" w:rsidP="004E0387">
            <w:pPr>
              <w:spacing w:after="0" w:line="240" w:lineRule="auto"/>
              <w:rPr>
                <w:rFonts w:ascii="Century Gothic" w:hAnsi="Century Gothic"/>
                <w:sz w:val="16"/>
                <w:szCs w:val="16"/>
              </w:rPr>
            </w:pPr>
            <w:r>
              <w:rPr>
                <w:rFonts w:ascii="Century Gothic" w:hAnsi="Century Gothic"/>
                <w:sz w:val="16"/>
                <w:szCs w:val="16"/>
              </w:rPr>
              <w:t>Of the 5 children:</w:t>
            </w:r>
          </w:p>
          <w:p w14:paraId="64F37ABB" w14:textId="3275F648" w:rsidR="00FB1574" w:rsidRDefault="00FB1574" w:rsidP="004E0387">
            <w:pPr>
              <w:spacing w:after="0" w:line="240" w:lineRule="auto"/>
              <w:rPr>
                <w:rFonts w:ascii="Century Gothic" w:hAnsi="Century Gothic"/>
                <w:sz w:val="16"/>
                <w:szCs w:val="16"/>
              </w:rPr>
            </w:pPr>
            <w:r>
              <w:rPr>
                <w:rFonts w:ascii="Century Gothic" w:hAnsi="Century Gothic"/>
                <w:sz w:val="16"/>
                <w:szCs w:val="16"/>
              </w:rPr>
              <w:t>3 made 1 step progress.</w:t>
            </w:r>
          </w:p>
          <w:p w14:paraId="1907548E" w14:textId="4BBFF032" w:rsidR="00FB1574" w:rsidRPr="00EE2094" w:rsidRDefault="00FB1574" w:rsidP="004E0387">
            <w:pPr>
              <w:spacing w:after="0" w:line="240" w:lineRule="auto"/>
              <w:rPr>
                <w:rFonts w:ascii="Century Gothic" w:hAnsi="Century Gothic"/>
                <w:sz w:val="16"/>
                <w:szCs w:val="16"/>
              </w:rPr>
            </w:pPr>
            <w:r>
              <w:rPr>
                <w:rFonts w:ascii="Century Gothic" w:hAnsi="Century Gothic"/>
                <w:sz w:val="16"/>
                <w:szCs w:val="16"/>
              </w:rPr>
              <w:t>2 made 2 steps progress.</w:t>
            </w:r>
          </w:p>
        </w:tc>
      </w:tr>
      <w:tr w:rsidR="00FB1574" w:rsidRPr="00B76E90" w14:paraId="3B31D20E" w14:textId="77777777" w:rsidTr="0F9841D6">
        <w:trPr>
          <w:trHeight w:val="34"/>
        </w:trPr>
        <w:tc>
          <w:tcPr>
            <w:tcW w:w="2180" w:type="dxa"/>
            <w:vMerge w:val="restart"/>
            <w:tcBorders>
              <w:top w:val="nil"/>
            </w:tcBorders>
            <w:shd w:val="clear" w:color="auto" w:fill="auto"/>
          </w:tcPr>
          <w:p w14:paraId="0F1A286B" w14:textId="77777777" w:rsidR="00FB1574" w:rsidRPr="00A97042" w:rsidRDefault="00FB1574" w:rsidP="004E0387">
            <w:pPr>
              <w:pStyle w:val="ListParagraph"/>
              <w:numPr>
                <w:ilvl w:val="0"/>
                <w:numId w:val="20"/>
              </w:numPr>
              <w:spacing w:after="0" w:line="240" w:lineRule="auto"/>
              <w:rPr>
                <w:rFonts w:ascii="Century Gothic" w:hAnsi="Century Gothic"/>
                <w:b/>
                <w:sz w:val="18"/>
                <w:szCs w:val="18"/>
              </w:rPr>
            </w:pPr>
            <w:r w:rsidRPr="00A97042">
              <w:rPr>
                <w:rFonts w:ascii="Century Gothic" w:hAnsi="Century Gothic"/>
                <w:b/>
                <w:sz w:val="18"/>
                <w:szCs w:val="18"/>
              </w:rPr>
              <w:t>Developing Speech, Language and Communication skills</w:t>
            </w:r>
          </w:p>
        </w:tc>
        <w:tc>
          <w:tcPr>
            <w:tcW w:w="1437" w:type="dxa"/>
            <w:vMerge/>
          </w:tcPr>
          <w:p w14:paraId="463F29E8" w14:textId="77777777" w:rsidR="00FB1574" w:rsidRPr="00A97042" w:rsidRDefault="00FB1574" w:rsidP="004E0387">
            <w:pPr>
              <w:spacing w:after="0" w:line="240" w:lineRule="auto"/>
              <w:jc w:val="center"/>
              <w:rPr>
                <w:rFonts w:ascii="Century Gothic" w:hAnsi="Century Gothic"/>
              </w:rPr>
            </w:pPr>
          </w:p>
        </w:tc>
        <w:tc>
          <w:tcPr>
            <w:tcW w:w="4078" w:type="dxa"/>
            <w:shd w:val="clear" w:color="auto" w:fill="FFFFFF" w:themeFill="background1"/>
          </w:tcPr>
          <w:p w14:paraId="0EF65345" w14:textId="71F43408" w:rsidR="00FB1574" w:rsidRPr="00304661" w:rsidRDefault="00FB1574" w:rsidP="004E0387">
            <w:pPr>
              <w:pStyle w:val="NoSpacing"/>
              <w:rPr>
                <w:rFonts w:ascii="Century Gothic" w:hAnsi="Century Gothic"/>
                <w:sz w:val="18"/>
                <w:szCs w:val="18"/>
              </w:rPr>
            </w:pPr>
            <w:r w:rsidRPr="00304661">
              <w:rPr>
                <w:rFonts w:ascii="Century Gothic" w:hAnsi="Century Gothic"/>
                <w:sz w:val="18"/>
                <w:szCs w:val="18"/>
              </w:rPr>
              <w:t xml:space="preserve">Staff delivering SALT programmes to </w:t>
            </w:r>
            <w:r w:rsidRPr="00BD5026">
              <w:rPr>
                <w:rFonts w:ascii="Century Gothic" w:hAnsi="Century Gothic"/>
                <w:b/>
                <w:bCs/>
                <w:sz w:val="18"/>
                <w:szCs w:val="18"/>
              </w:rPr>
              <w:t>7 x PP</w:t>
            </w:r>
            <w:r w:rsidRPr="00304661">
              <w:rPr>
                <w:rFonts w:ascii="Century Gothic" w:hAnsi="Century Gothic"/>
                <w:sz w:val="18"/>
                <w:szCs w:val="18"/>
              </w:rPr>
              <w:t xml:space="preserve"> pupils (groups and 1:1), supported by SALT as appropriate.</w:t>
            </w:r>
          </w:p>
        </w:tc>
        <w:tc>
          <w:tcPr>
            <w:tcW w:w="3548" w:type="dxa"/>
            <w:shd w:val="clear" w:color="auto" w:fill="FFFFFF" w:themeFill="background1"/>
          </w:tcPr>
          <w:p w14:paraId="57E2B92F" w14:textId="6C06A192" w:rsidR="00FB1574" w:rsidRPr="00304661" w:rsidRDefault="00FB1574" w:rsidP="004E0387">
            <w:pPr>
              <w:tabs>
                <w:tab w:val="left" w:pos="1021"/>
              </w:tabs>
              <w:spacing w:after="0" w:line="240" w:lineRule="auto"/>
              <w:rPr>
                <w:rFonts w:ascii="Century Gothic" w:hAnsi="Century Gothic"/>
                <w:sz w:val="18"/>
                <w:szCs w:val="18"/>
              </w:rPr>
            </w:pPr>
            <w:r w:rsidRPr="00304661">
              <w:rPr>
                <w:rFonts w:ascii="Century Gothic" w:hAnsi="Century Gothic"/>
                <w:sz w:val="18"/>
                <w:szCs w:val="18"/>
              </w:rPr>
              <w:t>All children to achieve targets and make progress within their individual programme.</w:t>
            </w:r>
          </w:p>
        </w:tc>
        <w:tc>
          <w:tcPr>
            <w:tcW w:w="4492" w:type="dxa"/>
            <w:shd w:val="clear" w:color="auto" w:fill="auto"/>
          </w:tcPr>
          <w:p w14:paraId="52E4891A" w14:textId="737C76B4" w:rsidR="00E71BA9" w:rsidRPr="002A5BC2" w:rsidRDefault="00E71BA9" w:rsidP="00E71BA9">
            <w:pPr>
              <w:shd w:val="clear" w:color="auto" w:fill="FFFFFF" w:themeFill="background1"/>
              <w:spacing w:after="0" w:line="240" w:lineRule="auto"/>
              <w:textAlignment w:val="baseline"/>
              <w:rPr>
                <w:rFonts w:ascii="Century Gothic" w:eastAsia="Times New Roman" w:hAnsi="Century Gothic"/>
                <w:color w:val="000000" w:themeColor="text1"/>
                <w:sz w:val="16"/>
                <w:szCs w:val="16"/>
                <w:lang w:eastAsia="en-GB"/>
              </w:rPr>
            </w:pPr>
            <w:r>
              <w:rPr>
                <w:rFonts w:ascii="Century Gothic" w:eastAsia="Times New Roman" w:hAnsi="Century Gothic"/>
                <w:color w:val="000000" w:themeColor="text1"/>
                <w:sz w:val="16"/>
                <w:szCs w:val="16"/>
                <w:lang w:eastAsia="en-GB"/>
              </w:rPr>
              <w:t xml:space="preserve">Pupil 1 -1 </w:t>
            </w:r>
            <w:r w:rsidRPr="0859327D">
              <w:rPr>
                <w:rFonts w:ascii="Century Gothic" w:eastAsia="Times New Roman" w:hAnsi="Century Gothic"/>
                <w:color w:val="000000" w:themeColor="text1"/>
                <w:sz w:val="16"/>
                <w:szCs w:val="16"/>
                <w:lang w:eastAsia="en-GB"/>
              </w:rPr>
              <w:t>x speech sound error ‘sk’ achieved, new speech sound target</w:t>
            </w:r>
            <w:r>
              <w:rPr>
                <w:rFonts w:ascii="Century Gothic" w:eastAsia="Times New Roman" w:hAnsi="Century Gothic"/>
                <w:color w:val="000000" w:themeColor="text1"/>
                <w:sz w:val="16"/>
                <w:szCs w:val="16"/>
                <w:lang w:eastAsia="en-GB"/>
              </w:rPr>
              <w:t>.</w:t>
            </w:r>
            <w:r w:rsidRPr="0859327D">
              <w:rPr>
                <w:rFonts w:ascii="Century Gothic" w:eastAsia="Times New Roman" w:hAnsi="Century Gothic"/>
                <w:color w:val="000000" w:themeColor="text1"/>
                <w:sz w:val="16"/>
                <w:szCs w:val="16"/>
                <w:lang w:eastAsia="en-GB"/>
              </w:rPr>
              <w:t xml:space="preserve"> </w:t>
            </w:r>
          </w:p>
          <w:p w14:paraId="246C996B" w14:textId="11BF5069" w:rsidR="00E71BA9" w:rsidRPr="002A5BC2" w:rsidRDefault="00E71BA9" w:rsidP="00E71BA9">
            <w:pPr>
              <w:shd w:val="clear" w:color="auto" w:fill="FFFFFF" w:themeFill="background1"/>
              <w:spacing w:after="0" w:line="240" w:lineRule="auto"/>
              <w:textAlignment w:val="baseline"/>
              <w:rPr>
                <w:rFonts w:ascii="Century Gothic" w:eastAsia="Times New Roman" w:hAnsi="Century Gothic"/>
                <w:color w:val="000000" w:themeColor="text1"/>
                <w:sz w:val="16"/>
                <w:szCs w:val="16"/>
                <w:lang w:eastAsia="en-GB"/>
              </w:rPr>
            </w:pPr>
            <w:r>
              <w:rPr>
                <w:rFonts w:ascii="Century Gothic" w:eastAsia="Times New Roman" w:hAnsi="Century Gothic"/>
                <w:color w:val="000000" w:themeColor="text1"/>
                <w:sz w:val="16"/>
                <w:szCs w:val="16"/>
                <w:lang w:eastAsia="en-GB"/>
              </w:rPr>
              <w:t xml:space="preserve">Pupil 2 </w:t>
            </w:r>
            <w:r w:rsidRPr="0859327D">
              <w:rPr>
                <w:rFonts w:ascii="Century Gothic" w:eastAsia="Times New Roman" w:hAnsi="Century Gothic"/>
                <w:color w:val="000000" w:themeColor="text1"/>
                <w:sz w:val="16"/>
                <w:szCs w:val="16"/>
                <w:lang w:eastAsia="en-GB"/>
              </w:rPr>
              <w:t>- target speech sound error ‘s’ now achieving accuracy at phrase level</w:t>
            </w:r>
            <w:r>
              <w:rPr>
                <w:rFonts w:ascii="Century Gothic" w:eastAsia="Times New Roman" w:hAnsi="Century Gothic"/>
                <w:color w:val="000000" w:themeColor="text1"/>
                <w:sz w:val="16"/>
                <w:szCs w:val="16"/>
                <w:lang w:eastAsia="en-GB"/>
              </w:rPr>
              <w:t>.</w:t>
            </w:r>
          </w:p>
          <w:p w14:paraId="754651B8" w14:textId="4410E1C3" w:rsidR="00E71BA9" w:rsidRPr="002A5BC2" w:rsidRDefault="00E71BA9" w:rsidP="00E71BA9">
            <w:pPr>
              <w:shd w:val="clear" w:color="auto" w:fill="FFFFFF" w:themeFill="background1"/>
              <w:spacing w:after="0" w:line="240" w:lineRule="auto"/>
              <w:textAlignment w:val="baseline"/>
              <w:rPr>
                <w:rFonts w:ascii="Century Gothic" w:eastAsia="Times New Roman" w:hAnsi="Century Gothic"/>
                <w:color w:val="000000" w:themeColor="text1"/>
                <w:sz w:val="16"/>
                <w:szCs w:val="16"/>
                <w:lang w:eastAsia="en-GB"/>
              </w:rPr>
            </w:pPr>
            <w:r>
              <w:rPr>
                <w:rFonts w:ascii="Century Gothic" w:eastAsia="Times New Roman" w:hAnsi="Century Gothic"/>
                <w:color w:val="000000" w:themeColor="text1"/>
                <w:sz w:val="16"/>
                <w:szCs w:val="16"/>
                <w:lang w:eastAsia="en-GB"/>
              </w:rPr>
              <w:t>Pupil 3 -</w:t>
            </w:r>
            <w:r w:rsidRPr="0859327D">
              <w:rPr>
                <w:rFonts w:ascii="Century Gothic" w:eastAsia="Times New Roman" w:hAnsi="Century Gothic"/>
                <w:color w:val="000000" w:themeColor="text1"/>
                <w:sz w:val="16"/>
                <w:szCs w:val="16"/>
                <w:lang w:eastAsia="en-GB"/>
              </w:rPr>
              <w:t xml:space="preserve"> referral made &amp; accepted to SALT, limited progress seen in developing &amp; retaining longer sentences</w:t>
            </w:r>
            <w:r>
              <w:rPr>
                <w:rFonts w:ascii="Century Gothic" w:eastAsia="Times New Roman" w:hAnsi="Century Gothic"/>
                <w:color w:val="000000" w:themeColor="text1"/>
                <w:sz w:val="16"/>
                <w:szCs w:val="16"/>
                <w:lang w:eastAsia="en-GB"/>
              </w:rPr>
              <w:t>.</w:t>
            </w:r>
            <w:r w:rsidRPr="0859327D">
              <w:rPr>
                <w:rFonts w:ascii="Century Gothic" w:eastAsia="Times New Roman" w:hAnsi="Century Gothic"/>
                <w:color w:val="000000" w:themeColor="text1"/>
                <w:sz w:val="16"/>
                <w:szCs w:val="16"/>
                <w:lang w:eastAsia="en-GB"/>
              </w:rPr>
              <w:t xml:space="preserve"> </w:t>
            </w:r>
          </w:p>
          <w:p w14:paraId="25B9F45C" w14:textId="12EEAF93" w:rsidR="00E71BA9" w:rsidRPr="002A5BC2" w:rsidRDefault="00E71BA9" w:rsidP="00E71BA9">
            <w:pPr>
              <w:shd w:val="clear" w:color="auto" w:fill="FFFFFF" w:themeFill="background1"/>
              <w:spacing w:after="0" w:line="240" w:lineRule="auto"/>
              <w:textAlignment w:val="baseline"/>
              <w:rPr>
                <w:rFonts w:ascii="Century Gothic" w:eastAsia="Times New Roman" w:hAnsi="Century Gothic"/>
                <w:color w:val="000000" w:themeColor="text1"/>
                <w:sz w:val="16"/>
                <w:szCs w:val="16"/>
                <w:lang w:eastAsia="en-GB"/>
              </w:rPr>
            </w:pPr>
            <w:r>
              <w:rPr>
                <w:rFonts w:ascii="Century Gothic" w:eastAsia="Times New Roman" w:hAnsi="Century Gothic"/>
                <w:color w:val="000000" w:themeColor="text1"/>
                <w:sz w:val="16"/>
                <w:szCs w:val="16"/>
                <w:lang w:eastAsia="en-GB"/>
              </w:rPr>
              <w:t>Pupil 4 -</w:t>
            </w:r>
            <w:r w:rsidRPr="0859327D">
              <w:rPr>
                <w:rFonts w:ascii="Century Gothic" w:eastAsia="Times New Roman" w:hAnsi="Century Gothic"/>
                <w:color w:val="000000" w:themeColor="text1"/>
                <w:sz w:val="16"/>
                <w:szCs w:val="16"/>
                <w:lang w:eastAsia="en-GB"/>
              </w:rPr>
              <w:t xml:space="preserve"> 2 x speech sound targets ‘t’ and ‘p’ now achieved and accurate </w:t>
            </w:r>
          </w:p>
          <w:p w14:paraId="69E03247" w14:textId="0E4B9EE7" w:rsidR="00E71BA9" w:rsidRPr="002A5BC2" w:rsidRDefault="00E71BA9" w:rsidP="00E71BA9">
            <w:pPr>
              <w:shd w:val="clear" w:color="auto" w:fill="FFFFFF" w:themeFill="background1"/>
              <w:spacing w:after="0" w:line="240" w:lineRule="auto"/>
              <w:textAlignment w:val="baseline"/>
              <w:rPr>
                <w:rFonts w:ascii="Century Gothic" w:eastAsia="Times New Roman" w:hAnsi="Century Gothic"/>
                <w:color w:val="000000" w:themeColor="text1"/>
                <w:sz w:val="16"/>
                <w:szCs w:val="16"/>
                <w:lang w:eastAsia="en-GB"/>
              </w:rPr>
            </w:pPr>
            <w:r>
              <w:rPr>
                <w:rFonts w:ascii="Century Gothic" w:eastAsia="Times New Roman" w:hAnsi="Century Gothic"/>
                <w:color w:val="000000" w:themeColor="text1"/>
                <w:sz w:val="16"/>
                <w:szCs w:val="16"/>
                <w:lang w:eastAsia="en-GB"/>
              </w:rPr>
              <w:lastRenderedPageBreak/>
              <w:t xml:space="preserve">Pupil 5 </w:t>
            </w:r>
            <w:r w:rsidRPr="0859327D">
              <w:rPr>
                <w:rFonts w:ascii="Century Gothic" w:eastAsia="Times New Roman" w:hAnsi="Century Gothic"/>
                <w:color w:val="000000" w:themeColor="text1"/>
                <w:sz w:val="16"/>
                <w:szCs w:val="16"/>
                <w:lang w:eastAsia="en-GB"/>
              </w:rPr>
              <w:t>- 3-part sentence structure for colourful semantics still developing</w:t>
            </w:r>
            <w:r>
              <w:rPr>
                <w:rFonts w:ascii="Century Gothic" w:eastAsia="Times New Roman" w:hAnsi="Century Gothic"/>
                <w:color w:val="000000" w:themeColor="text1"/>
                <w:sz w:val="16"/>
                <w:szCs w:val="16"/>
                <w:lang w:eastAsia="en-GB"/>
              </w:rPr>
              <w:t>.</w:t>
            </w:r>
            <w:r w:rsidRPr="0859327D">
              <w:rPr>
                <w:rFonts w:ascii="Century Gothic" w:eastAsia="Times New Roman" w:hAnsi="Century Gothic"/>
                <w:color w:val="000000" w:themeColor="text1"/>
                <w:sz w:val="16"/>
                <w:szCs w:val="16"/>
                <w:lang w:eastAsia="en-GB"/>
              </w:rPr>
              <w:t xml:space="preserve"> </w:t>
            </w:r>
          </w:p>
          <w:p w14:paraId="19219836" w14:textId="26476826" w:rsidR="00FB1574" w:rsidRPr="002A5BC2" w:rsidRDefault="00E71BA9" w:rsidP="00E71BA9">
            <w:pPr>
              <w:shd w:val="clear" w:color="auto" w:fill="FFFFFF"/>
              <w:spacing w:after="0" w:line="240" w:lineRule="auto"/>
              <w:textAlignment w:val="baseline"/>
              <w:rPr>
                <w:rFonts w:ascii="Century Gothic" w:eastAsia="Times New Roman" w:hAnsi="Century Gothic"/>
                <w:color w:val="000000"/>
                <w:sz w:val="16"/>
                <w:szCs w:val="16"/>
                <w:lang w:eastAsia="en-GB"/>
              </w:rPr>
            </w:pPr>
            <w:r>
              <w:rPr>
                <w:rFonts w:ascii="Century Gothic" w:eastAsia="Times New Roman" w:hAnsi="Century Gothic"/>
                <w:color w:val="000000" w:themeColor="text1"/>
                <w:sz w:val="16"/>
                <w:szCs w:val="16"/>
                <w:lang w:eastAsia="en-GB"/>
              </w:rPr>
              <w:t>Pupil 6 -</w:t>
            </w:r>
            <w:r w:rsidRPr="0859327D">
              <w:rPr>
                <w:rFonts w:ascii="Century Gothic" w:eastAsia="Times New Roman" w:hAnsi="Century Gothic"/>
                <w:color w:val="000000" w:themeColor="text1"/>
                <w:sz w:val="16"/>
                <w:szCs w:val="16"/>
                <w:lang w:eastAsia="en-GB"/>
              </w:rPr>
              <w:t xml:space="preserve"> achieved accurate use of pronouns target</w:t>
            </w:r>
            <w:r>
              <w:rPr>
                <w:rFonts w:ascii="Century Gothic" w:eastAsia="Times New Roman" w:hAnsi="Century Gothic"/>
                <w:color w:val="000000" w:themeColor="text1"/>
                <w:sz w:val="16"/>
                <w:szCs w:val="16"/>
                <w:lang w:eastAsia="en-GB"/>
              </w:rPr>
              <w:t>.</w:t>
            </w:r>
            <w:r w:rsidRPr="0859327D">
              <w:rPr>
                <w:rFonts w:ascii="Century Gothic" w:eastAsia="Times New Roman" w:hAnsi="Century Gothic"/>
                <w:color w:val="000000" w:themeColor="text1"/>
                <w:sz w:val="16"/>
                <w:szCs w:val="16"/>
                <w:lang w:eastAsia="en-GB"/>
              </w:rPr>
              <w:t xml:space="preserve"> </w:t>
            </w:r>
            <w:r>
              <w:rPr>
                <w:rFonts w:ascii="Century Gothic" w:eastAsia="Times New Roman" w:hAnsi="Century Gothic"/>
                <w:color w:val="000000" w:themeColor="text1"/>
                <w:sz w:val="16"/>
                <w:szCs w:val="16"/>
                <w:lang w:eastAsia="en-GB"/>
              </w:rPr>
              <w:t xml:space="preserve">Pupil 7 </w:t>
            </w:r>
            <w:r w:rsidRPr="0859327D">
              <w:rPr>
                <w:rFonts w:ascii="Century Gothic" w:eastAsia="Times New Roman" w:hAnsi="Century Gothic"/>
                <w:color w:val="000000" w:themeColor="text1"/>
                <w:sz w:val="16"/>
                <w:szCs w:val="16"/>
                <w:lang w:eastAsia="en-GB"/>
              </w:rPr>
              <w:t>- speech sound target ‘k’ achieved</w:t>
            </w:r>
            <w:r>
              <w:rPr>
                <w:rFonts w:ascii="Century Gothic" w:eastAsia="Times New Roman" w:hAnsi="Century Gothic"/>
                <w:color w:val="000000" w:themeColor="text1"/>
                <w:sz w:val="16"/>
                <w:szCs w:val="16"/>
                <w:lang w:eastAsia="en-GB"/>
              </w:rPr>
              <w:t>.</w:t>
            </w:r>
          </w:p>
        </w:tc>
      </w:tr>
      <w:tr w:rsidR="00FB1574" w:rsidRPr="00B76E90" w14:paraId="39C0F4A2" w14:textId="77777777" w:rsidTr="0F9841D6">
        <w:trPr>
          <w:trHeight w:val="34"/>
        </w:trPr>
        <w:tc>
          <w:tcPr>
            <w:tcW w:w="2180" w:type="dxa"/>
            <w:vMerge/>
          </w:tcPr>
          <w:p w14:paraId="7AFEA611" w14:textId="77777777" w:rsidR="00FB1574" w:rsidRPr="009B72E3" w:rsidRDefault="00FB1574" w:rsidP="004E0387">
            <w:pPr>
              <w:spacing w:after="0" w:line="240" w:lineRule="auto"/>
              <w:rPr>
                <w:rFonts w:ascii="Century Gothic" w:hAnsi="Century Gothic"/>
                <w:b/>
                <w:sz w:val="24"/>
                <w:szCs w:val="24"/>
                <w:highlight w:val="yellow"/>
              </w:rPr>
            </w:pPr>
          </w:p>
        </w:tc>
        <w:tc>
          <w:tcPr>
            <w:tcW w:w="1437" w:type="dxa"/>
            <w:vMerge/>
          </w:tcPr>
          <w:p w14:paraId="1635E240" w14:textId="77777777" w:rsidR="00FB1574" w:rsidRPr="00A97042" w:rsidRDefault="00FB1574" w:rsidP="004E0387">
            <w:pPr>
              <w:spacing w:after="0" w:line="240" w:lineRule="auto"/>
              <w:jc w:val="center"/>
              <w:rPr>
                <w:rFonts w:ascii="Century Gothic" w:hAnsi="Century Gothic"/>
              </w:rPr>
            </w:pPr>
          </w:p>
        </w:tc>
        <w:tc>
          <w:tcPr>
            <w:tcW w:w="4078" w:type="dxa"/>
            <w:shd w:val="clear" w:color="auto" w:fill="FFFFFF" w:themeFill="background1"/>
          </w:tcPr>
          <w:p w14:paraId="2C355F55" w14:textId="1623AA94" w:rsidR="00FB1574" w:rsidRPr="00304661" w:rsidRDefault="00FB1574" w:rsidP="004E0387">
            <w:pPr>
              <w:pStyle w:val="NoSpacing"/>
              <w:rPr>
                <w:rFonts w:ascii="Century Gothic" w:hAnsi="Century Gothic"/>
                <w:sz w:val="18"/>
                <w:szCs w:val="18"/>
              </w:rPr>
            </w:pPr>
            <w:r>
              <w:rPr>
                <w:rFonts w:ascii="Century Gothic" w:hAnsi="Century Gothic"/>
                <w:b/>
                <w:bCs/>
                <w:sz w:val="18"/>
                <w:szCs w:val="18"/>
              </w:rPr>
              <w:t>4</w:t>
            </w:r>
            <w:r w:rsidRPr="00304661">
              <w:rPr>
                <w:rFonts w:ascii="Century Gothic" w:hAnsi="Century Gothic"/>
                <w:b/>
                <w:bCs/>
                <w:sz w:val="18"/>
                <w:szCs w:val="18"/>
              </w:rPr>
              <w:t xml:space="preserve"> x PP</w:t>
            </w:r>
            <w:r w:rsidRPr="00304661">
              <w:rPr>
                <w:rFonts w:ascii="Century Gothic" w:hAnsi="Century Gothic"/>
                <w:sz w:val="18"/>
                <w:szCs w:val="18"/>
              </w:rPr>
              <w:t xml:space="preserve"> children to attend Attention Autism sessions with Specialist Support Teacher x 3 a week.</w:t>
            </w:r>
          </w:p>
        </w:tc>
        <w:tc>
          <w:tcPr>
            <w:tcW w:w="3548" w:type="dxa"/>
            <w:shd w:val="clear" w:color="auto" w:fill="FFFFFF" w:themeFill="background1"/>
          </w:tcPr>
          <w:p w14:paraId="16970E8E" w14:textId="6B2800A0" w:rsidR="00FB1574" w:rsidRPr="00E27272" w:rsidRDefault="00FB1574" w:rsidP="004E0387">
            <w:pPr>
              <w:tabs>
                <w:tab w:val="left" w:pos="1021"/>
              </w:tabs>
              <w:spacing w:after="0" w:line="240" w:lineRule="auto"/>
              <w:rPr>
                <w:rFonts w:ascii="Century Gothic" w:hAnsi="Century Gothic"/>
                <w:sz w:val="18"/>
                <w:szCs w:val="18"/>
              </w:rPr>
            </w:pPr>
            <w:r w:rsidRPr="0052655C">
              <w:rPr>
                <w:rFonts w:ascii="Century Gothic" w:hAnsi="Century Gothic"/>
                <w:sz w:val="18"/>
                <w:szCs w:val="18"/>
              </w:rPr>
              <w:t xml:space="preserve">All children to make progress within programme demonstrating increased attention and engagement. </w:t>
            </w:r>
          </w:p>
        </w:tc>
        <w:tc>
          <w:tcPr>
            <w:tcW w:w="4492" w:type="dxa"/>
            <w:shd w:val="clear" w:color="auto" w:fill="auto"/>
          </w:tcPr>
          <w:p w14:paraId="7EC8DF9C" w14:textId="2BA56754" w:rsidR="00623C3D" w:rsidRPr="0002276B" w:rsidRDefault="00623C3D" w:rsidP="00623C3D">
            <w:pPr>
              <w:spacing w:after="0" w:line="240" w:lineRule="auto"/>
              <w:rPr>
                <w:rFonts w:ascii="Century Gothic" w:hAnsi="Century Gothic"/>
                <w:sz w:val="16"/>
                <w:szCs w:val="16"/>
              </w:rPr>
            </w:pPr>
            <w:r>
              <w:rPr>
                <w:rFonts w:ascii="Century Gothic" w:hAnsi="Century Gothic"/>
                <w:sz w:val="16"/>
                <w:szCs w:val="16"/>
              </w:rPr>
              <w:t>Pupil 1 -</w:t>
            </w:r>
            <w:r w:rsidRPr="0859327D">
              <w:rPr>
                <w:rFonts w:ascii="Century Gothic" w:hAnsi="Century Gothic"/>
                <w:sz w:val="16"/>
                <w:szCs w:val="16"/>
              </w:rPr>
              <w:t xml:space="preserve"> able to sustain attention without adult support for stages 1-3, able to take turns appropriately for stage 3</w:t>
            </w:r>
            <w:r>
              <w:rPr>
                <w:rFonts w:ascii="Century Gothic" w:hAnsi="Century Gothic"/>
                <w:sz w:val="16"/>
                <w:szCs w:val="16"/>
              </w:rPr>
              <w:t>.</w:t>
            </w:r>
          </w:p>
          <w:p w14:paraId="7B3762D2" w14:textId="2FFBB8E4" w:rsidR="00623C3D" w:rsidRPr="0002276B" w:rsidRDefault="00623C3D" w:rsidP="00623C3D">
            <w:pPr>
              <w:spacing w:after="0" w:line="240" w:lineRule="auto"/>
              <w:rPr>
                <w:rFonts w:ascii="Century Gothic" w:hAnsi="Century Gothic"/>
                <w:sz w:val="16"/>
                <w:szCs w:val="16"/>
              </w:rPr>
            </w:pPr>
            <w:r>
              <w:rPr>
                <w:rFonts w:ascii="Century Gothic" w:hAnsi="Century Gothic"/>
                <w:sz w:val="16"/>
                <w:szCs w:val="16"/>
              </w:rPr>
              <w:t>Pupil 2 -</w:t>
            </w:r>
            <w:r w:rsidRPr="0859327D">
              <w:rPr>
                <w:rFonts w:ascii="Century Gothic" w:hAnsi="Century Gothic"/>
                <w:sz w:val="16"/>
                <w:szCs w:val="16"/>
              </w:rPr>
              <w:t xml:space="preserve"> some support to refocus attention can be needed for stage 2, can take turns appropriately for stage 3</w:t>
            </w:r>
            <w:r>
              <w:rPr>
                <w:rFonts w:ascii="Century Gothic" w:hAnsi="Century Gothic"/>
                <w:sz w:val="16"/>
                <w:szCs w:val="16"/>
              </w:rPr>
              <w:t>.</w:t>
            </w:r>
          </w:p>
          <w:p w14:paraId="16D71BEF" w14:textId="6484BE07" w:rsidR="00623C3D" w:rsidRPr="0002276B" w:rsidRDefault="00623C3D" w:rsidP="00623C3D">
            <w:pPr>
              <w:spacing w:after="0" w:line="240" w:lineRule="auto"/>
              <w:rPr>
                <w:rFonts w:ascii="Century Gothic" w:hAnsi="Century Gothic"/>
                <w:sz w:val="16"/>
                <w:szCs w:val="16"/>
              </w:rPr>
            </w:pPr>
            <w:r>
              <w:rPr>
                <w:rFonts w:ascii="Century Gothic" w:hAnsi="Century Gothic"/>
                <w:sz w:val="16"/>
                <w:szCs w:val="16"/>
              </w:rPr>
              <w:t xml:space="preserve">Pupil 3 </w:t>
            </w:r>
            <w:r w:rsidRPr="0859327D">
              <w:rPr>
                <w:rFonts w:ascii="Century Gothic" w:hAnsi="Century Gothic"/>
                <w:sz w:val="16"/>
                <w:szCs w:val="16"/>
              </w:rPr>
              <w:t xml:space="preserve">- when in the session, needs a lot of adult support to focus attention on each stage. </w:t>
            </w:r>
          </w:p>
          <w:p w14:paraId="3C162CC9" w14:textId="16038CF9" w:rsidR="00FB1574" w:rsidRPr="0002276B" w:rsidRDefault="00623C3D" w:rsidP="00623C3D">
            <w:pPr>
              <w:spacing w:after="0" w:line="240" w:lineRule="auto"/>
              <w:rPr>
                <w:rFonts w:ascii="Century Gothic" w:hAnsi="Century Gothic"/>
                <w:sz w:val="16"/>
                <w:szCs w:val="16"/>
              </w:rPr>
            </w:pPr>
            <w:r>
              <w:rPr>
                <w:rFonts w:ascii="Century Gothic" w:hAnsi="Century Gothic"/>
                <w:sz w:val="16"/>
                <w:szCs w:val="16"/>
              </w:rPr>
              <w:t>Pupil 4</w:t>
            </w:r>
            <w:r w:rsidRPr="0859327D">
              <w:rPr>
                <w:rFonts w:ascii="Century Gothic" w:hAnsi="Century Gothic"/>
                <w:sz w:val="16"/>
                <w:szCs w:val="16"/>
              </w:rPr>
              <w:t xml:space="preserve"> - variable attention and focus, with support can focus for stage 1 and 2, limited interest in participating in st</w:t>
            </w:r>
            <w:r w:rsidR="0009306A">
              <w:rPr>
                <w:rFonts w:ascii="Century Gothic" w:hAnsi="Century Gothic"/>
                <w:sz w:val="16"/>
                <w:szCs w:val="16"/>
              </w:rPr>
              <w:t>age</w:t>
            </w:r>
            <w:r w:rsidRPr="0859327D">
              <w:rPr>
                <w:rFonts w:ascii="Century Gothic" w:hAnsi="Century Gothic"/>
                <w:sz w:val="16"/>
                <w:szCs w:val="16"/>
              </w:rPr>
              <w:t xml:space="preserve"> 3 turn taking activity.</w:t>
            </w:r>
          </w:p>
        </w:tc>
      </w:tr>
      <w:tr w:rsidR="00FB1574" w:rsidRPr="00B76E90" w14:paraId="7823FA2C" w14:textId="77777777" w:rsidTr="0F9841D6">
        <w:trPr>
          <w:trHeight w:val="34"/>
        </w:trPr>
        <w:tc>
          <w:tcPr>
            <w:tcW w:w="2180" w:type="dxa"/>
            <w:vMerge/>
          </w:tcPr>
          <w:p w14:paraId="2181B62D" w14:textId="77777777" w:rsidR="00FB1574" w:rsidRPr="009B72E3" w:rsidRDefault="00FB1574" w:rsidP="004E0387">
            <w:pPr>
              <w:spacing w:after="0" w:line="240" w:lineRule="auto"/>
              <w:rPr>
                <w:rFonts w:ascii="Century Gothic" w:hAnsi="Century Gothic"/>
                <w:b/>
                <w:sz w:val="24"/>
                <w:szCs w:val="24"/>
                <w:highlight w:val="yellow"/>
              </w:rPr>
            </w:pPr>
          </w:p>
        </w:tc>
        <w:tc>
          <w:tcPr>
            <w:tcW w:w="1437" w:type="dxa"/>
            <w:vMerge/>
          </w:tcPr>
          <w:p w14:paraId="0836B298" w14:textId="77777777" w:rsidR="00FB1574" w:rsidRPr="00A97042" w:rsidRDefault="00FB1574" w:rsidP="004E0387">
            <w:pPr>
              <w:spacing w:after="0" w:line="240" w:lineRule="auto"/>
              <w:jc w:val="center"/>
              <w:rPr>
                <w:rFonts w:ascii="Century Gothic" w:hAnsi="Century Gothic"/>
              </w:rPr>
            </w:pPr>
          </w:p>
        </w:tc>
        <w:tc>
          <w:tcPr>
            <w:tcW w:w="4078" w:type="dxa"/>
            <w:shd w:val="clear" w:color="auto" w:fill="FFFFFF" w:themeFill="background1"/>
          </w:tcPr>
          <w:p w14:paraId="356E2751" w14:textId="52950101" w:rsidR="00FB1574" w:rsidRPr="00304661" w:rsidRDefault="003B762A" w:rsidP="004E0387">
            <w:pPr>
              <w:pStyle w:val="NoSpacing"/>
              <w:rPr>
                <w:rFonts w:ascii="Century Gothic" w:hAnsi="Century Gothic"/>
                <w:b/>
                <w:bCs/>
                <w:sz w:val="18"/>
                <w:szCs w:val="18"/>
              </w:rPr>
            </w:pPr>
            <w:r>
              <w:rPr>
                <w:rFonts w:ascii="Century Gothic" w:hAnsi="Century Gothic"/>
                <w:b/>
                <w:bCs/>
                <w:sz w:val="18"/>
                <w:szCs w:val="18"/>
              </w:rPr>
              <w:t xml:space="preserve">3 </w:t>
            </w:r>
            <w:r w:rsidR="00FB1574" w:rsidRPr="00304661">
              <w:rPr>
                <w:rFonts w:ascii="Century Gothic" w:hAnsi="Century Gothic"/>
                <w:b/>
                <w:bCs/>
                <w:sz w:val="18"/>
                <w:szCs w:val="18"/>
              </w:rPr>
              <w:t>x PP</w:t>
            </w:r>
            <w:r w:rsidR="00FB1574" w:rsidRPr="00304661">
              <w:rPr>
                <w:rFonts w:ascii="Century Gothic" w:hAnsi="Century Gothic"/>
                <w:sz w:val="18"/>
                <w:szCs w:val="18"/>
              </w:rPr>
              <w:t xml:space="preserve"> children to attend Sensory Story sessions with Specialist Support Teacher x 3 a week.</w:t>
            </w:r>
          </w:p>
        </w:tc>
        <w:tc>
          <w:tcPr>
            <w:tcW w:w="3548" w:type="dxa"/>
            <w:shd w:val="clear" w:color="auto" w:fill="FFFFFF" w:themeFill="background1"/>
          </w:tcPr>
          <w:p w14:paraId="5DE72DCF" w14:textId="05DBD5CC" w:rsidR="00FB1574" w:rsidRPr="00304661" w:rsidRDefault="00FB1574" w:rsidP="004E0387">
            <w:pPr>
              <w:tabs>
                <w:tab w:val="left" w:pos="1021"/>
              </w:tabs>
              <w:spacing w:after="0" w:line="240" w:lineRule="auto"/>
              <w:rPr>
                <w:rFonts w:ascii="Century Gothic" w:hAnsi="Century Gothic"/>
                <w:sz w:val="18"/>
                <w:szCs w:val="18"/>
                <w:highlight w:val="magenta"/>
              </w:rPr>
            </w:pPr>
            <w:r w:rsidRPr="00304661">
              <w:rPr>
                <w:rFonts w:ascii="Century Gothic" w:hAnsi="Century Gothic"/>
                <w:sz w:val="18"/>
                <w:szCs w:val="18"/>
              </w:rPr>
              <w:t>All children to be able to sustain interest and engagement for 6/8 interactive story pages for the specific sensory story. </w:t>
            </w:r>
          </w:p>
        </w:tc>
        <w:tc>
          <w:tcPr>
            <w:tcW w:w="4492" w:type="dxa"/>
            <w:shd w:val="clear" w:color="auto" w:fill="auto"/>
          </w:tcPr>
          <w:p w14:paraId="0F78F77F" w14:textId="4E016912" w:rsidR="007C0AA2" w:rsidRPr="0002276B" w:rsidRDefault="007C0AA2" w:rsidP="007C0AA2">
            <w:pPr>
              <w:spacing w:after="0" w:line="240" w:lineRule="auto"/>
              <w:rPr>
                <w:rFonts w:ascii="Century Gothic" w:hAnsi="Century Gothic"/>
                <w:sz w:val="16"/>
                <w:szCs w:val="16"/>
              </w:rPr>
            </w:pPr>
            <w:r>
              <w:rPr>
                <w:rFonts w:ascii="Century Gothic" w:hAnsi="Century Gothic"/>
                <w:sz w:val="16"/>
                <w:szCs w:val="16"/>
              </w:rPr>
              <w:t>Pupil 1 -</w:t>
            </w:r>
            <w:r w:rsidRPr="0859327D">
              <w:rPr>
                <w:rFonts w:ascii="Century Gothic" w:hAnsi="Century Gothic"/>
                <w:sz w:val="16"/>
                <w:szCs w:val="16"/>
              </w:rPr>
              <w:t xml:space="preserve"> able to sustain interest and engagement on all aspects of the story, joins in with repeated refrains and selects the correct sensory object for the required page in the book</w:t>
            </w:r>
            <w:r>
              <w:rPr>
                <w:rFonts w:ascii="Century Gothic" w:hAnsi="Century Gothic"/>
                <w:sz w:val="16"/>
                <w:szCs w:val="16"/>
              </w:rPr>
              <w:t>.</w:t>
            </w:r>
          </w:p>
          <w:p w14:paraId="2EBB85AD" w14:textId="673DAF3B" w:rsidR="007C0AA2" w:rsidRPr="0002276B" w:rsidRDefault="007C0AA2" w:rsidP="007C0AA2">
            <w:pPr>
              <w:spacing w:after="0" w:line="240" w:lineRule="auto"/>
              <w:rPr>
                <w:rFonts w:ascii="Century Gothic" w:hAnsi="Century Gothic"/>
                <w:sz w:val="16"/>
                <w:szCs w:val="16"/>
              </w:rPr>
            </w:pPr>
            <w:r>
              <w:rPr>
                <w:rFonts w:ascii="Century Gothic" w:hAnsi="Century Gothic"/>
                <w:sz w:val="16"/>
                <w:szCs w:val="16"/>
              </w:rPr>
              <w:t>Pupil 2 -</w:t>
            </w:r>
            <w:r w:rsidRPr="0859327D">
              <w:rPr>
                <w:rFonts w:ascii="Century Gothic" w:hAnsi="Century Gothic"/>
                <w:sz w:val="16"/>
                <w:szCs w:val="16"/>
              </w:rPr>
              <w:t xml:space="preserve"> attention and focus is sustained in 6/8 pages. Enjoys handling the sensory items but doesn’t accurately match object to the page. Some repeating of key word from the story. </w:t>
            </w:r>
          </w:p>
          <w:p w14:paraId="08D540CF" w14:textId="4328DF54" w:rsidR="00FB1574" w:rsidRPr="0002276B" w:rsidRDefault="007C0AA2" w:rsidP="007C0AA2">
            <w:pPr>
              <w:spacing w:after="0" w:line="240" w:lineRule="auto"/>
              <w:rPr>
                <w:rFonts w:ascii="Century Gothic" w:hAnsi="Century Gothic"/>
                <w:sz w:val="16"/>
                <w:szCs w:val="16"/>
              </w:rPr>
            </w:pPr>
            <w:r>
              <w:rPr>
                <w:rFonts w:ascii="Century Gothic" w:hAnsi="Century Gothic"/>
                <w:sz w:val="16"/>
                <w:szCs w:val="16"/>
              </w:rPr>
              <w:t xml:space="preserve">Pupil 3 </w:t>
            </w:r>
            <w:r w:rsidR="00233A25">
              <w:rPr>
                <w:rFonts w:ascii="Century Gothic" w:hAnsi="Century Gothic"/>
                <w:sz w:val="16"/>
                <w:szCs w:val="16"/>
              </w:rPr>
              <w:t>–</w:t>
            </w:r>
            <w:r>
              <w:rPr>
                <w:rFonts w:ascii="Century Gothic" w:hAnsi="Century Gothic"/>
                <w:sz w:val="16"/>
                <w:szCs w:val="16"/>
              </w:rPr>
              <w:t xml:space="preserve"> </w:t>
            </w:r>
            <w:r w:rsidR="00233A25">
              <w:rPr>
                <w:rFonts w:ascii="Century Gothic" w:hAnsi="Century Gothic"/>
                <w:sz w:val="16"/>
                <w:szCs w:val="16"/>
              </w:rPr>
              <w:t xml:space="preserve">some absences have impacted on progress. </w:t>
            </w:r>
            <w:r w:rsidRPr="0859327D">
              <w:rPr>
                <w:rFonts w:ascii="Century Gothic" w:hAnsi="Century Gothic"/>
                <w:sz w:val="16"/>
                <w:szCs w:val="16"/>
              </w:rPr>
              <w:t xml:space="preserve"> When present</w:t>
            </w:r>
            <w:r w:rsidR="00233A25">
              <w:rPr>
                <w:rFonts w:ascii="Century Gothic" w:hAnsi="Century Gothic"/>
                <w:sz w:val="16"/>
                <w:szCs w:val="16"/>
              </w:rPr>
              <w:t>,</w:t>
            </w:r>
            <w:r w:rsidRPr="0859327D">
              <w:rPr>
                <w:rFonts w:ascii="Century Gothic" w:hAnsi="Century Gothic"/>
                <w:sz w:val="16"/>
                <w:szCs w:val="16"/>
              </w:rPr>
              <w:t xml:space="preserve"> can follow the story and sustain attention and focus without adult support.</w:t>
            </w:r>
          </w:p>
        </w:tc>
      </w:tr>
      <w:tr w:rsidR="004E0387" w:rsidRPr="00B76E90" w14:paraId="69DDD104" w14:textId="77777777" w:rsidTr="0F9841D6">
        <w:trPr>
          <w:trHeight w:val="275"/>
        </w:trPr>
        <w:tc>
          <w:tcPr>
            <w:tcW w:w="15735" w:type="dxa"/>
            <w:gridSpan w:val="5"/>
            <w:tcBorders>
              <w:bottom w:val="single" w:sz="4" w:space="0" w:color="auto"/>
            </w:tcBorders>
            <w:shd w:val="clear" w:color="auto" w:fill="FFFFFF" w:themeFill="background1"/>
          </w:tcPr>
          <w:p w14:paraId="3EA8CACE" w14:textId="1439B6B6" w:rsidR="004E0387" w:rsidRPr="00A97042" w:rsidRDefault="004E0387" w:rsidP="004E0387">
            <w:pPr>
              <w:spacing w:after="0" w:line="240" w:lineRule="auto"/>
              <w:jc w:val="center"/>
              <w:rPr>
                <w:rFonts w:ascii="Century Gothic" w:hAnsi="Century Gothic"/>
                <w:b/>
                <w:color w:val="FFC000"/>
                <w:sz w:val="32"/>
                <w:szCs w:val="32"/>
                <w:u w:val="single"/>
              </w:rPr>
            </w:pPr>
            <w:r w:rsidRPr="00A97042">
              <w:rPr>
                <w:rFonts w:ascii="Century Gothic" w:hAnsi="Century Gothic"/>
                <w:b/>
                <w:color w:val="FFC000"/>
                <w:sz w:val="32"/>
                <w:szCs w:val="32"/>
                <w:u w:val="single"/>
              </w:rPr>
              <w:t>Well-being &amp; Enrichment</w:t>
            </w:r>
          </w:p>
        </w:tc>
      </w:tr>
      <w:tr w:rsidR="004E0387" w:rsidRPr="00B76E90" w14:paraId="0ABFD6B4" w14:textId="77777777" w:rsidTr="0F9841D6">
        <w:trPr>
          <w:trHeight w:val="981"/>
        </w:trPr>
        <w:tc>
          <w:tcPr>
            <w:tcW w:w="2180" w:type="dxa"/>
            <w:shd w:val="clear" w:color="auto" w:fill="FFFFFF" w:themeFill="background1"/>
          </w:tcPr>
          <w:p w14:paraId="2110FD13" w14:textId="77777777" w:rsidR="004E0387" w:rsidRPr="00494122" w:rsidRDefault="004E0387" w:rsidP="004E0387">
            <w:pPr>
              <w:spacing w:after="0" w:line="240" w:lineRule="auto"/>
              <w:rPr>
                <w:rFonts w:ascii="Century Gothic" w:hAnsi="Century Gothic"/>
                <w:b/>
                <w:sz w:val="24"/>
                <w:szCs w:val="24"/>
              </w:rPr>
            </w:pPr>
            <w:r w:rsidRPr="00494122">
              <w:rPr>
                <w:rFonts w:ascii="Century Gothic" w:hAnsi="Century Gothic"/>
                <w:b/>
                <w:sz w:val="24"/>
                <w:szCs w:val="24"/>
              </w:rPr>
              <w:t>Breakfast club</w:t>
            </w:r>
          </w:p>
          <w:p w14:paraId="23C97395" w14:textId="77777777" w:rsidR="004E0387" w:rsidRDefault="004E0387" w:rsidP="004E0387">
            <w:pPr>
              <w:spacing w:after="0" w:line="240" w:lineRule="auto"/>
              <w:rPr>
                <w:rFonts w:ascii="Century Gothic" w:hAnsi="Century Gothic"/>
                <w:sz w:val="24"/>
                <w:szCs w:val="24"/>
              </w:rPr>
            </w:pPr>
          </w:p>
          <w:p w14:paraId="1750271F" w14:textId="77777777" w:rsidR="004E0387" w:rsidRPr="003712E1" w:rsidRDefault="004E0387" w:rsidP="004E0387">
            <w:pPr>
              <w:spacing w:after="0" w:line="240" w:lineRule="auto"/>
              <w:rPr>
                <w:rFonts w:ascii="Century Gothic" w:hAnsi="Century Gothic"/>
                <w:b/>
                <w:sz w:val="24"/>
                <w:szCs w:val="24"/>
              </w:rPr>
            </w:pPr>
          </w:p>
        </w:tc>
        <w:tc>
          <w:tcPr>
            <w:tcW w:w="1437" w:type="dxa"/>
          </w:tcPr>
          <w:p w14:paraId="0263DF05" w14:textId="0E566F3F" w:rsidR="004E0387" w:rsidRPr="009664BF" w:rsidRDefault="004E0387" w:rsidP="004E0387">
            <w:pPr>
              <w:spacing w:after="0" w:line="240" w:lineRule="auto"/>
              <w:jc w:val="center"/>
              <w:rPr>
                <w:rFonts w:ascii="Century Gothic" w:hAnsi="Century Gothic"/>
              </w:rPr>
            </w:pPr>
            <w:r w:rsidRPr="009664BF">
              <w:rPr>
                <w:rFonts w:ascii="Century Gothic" w:hAnsi="Century Gothic"/>
              </w:rPr>
              <w:t>£4</w:t>
            </w:r>
            <w:r>
              <w:rPr>
                <w:rFonts w:ascii="Century Gothic" w:hAnsi="Century Gothic"/>
              </w:rPr>
              <w:t>80</w:t>
            </w:r>
            <w:r w:rsidRPr="009664BF">
              <w:rPr>
                <w:rFonts w:ascii="Century Gothic" w:hAnsi="Century Gothic"/>
              </w:rPr>
              <w:t>0</w:t>
            </w:r>
          </w:p>
          <w:p w14:paraId="78F97FFD" w14:textId="4C6F65A8" w:rsidR="004E0387" w:rsidRDefault="004E0387" w:rsidP="004E0387">
            <w:pPr>
              <w:spacing w:after="0" w:line="240" w:lineRule="auto"/>
              <w:jc w:val="center"/>
              <w:rPr>
                <w:rFonts w:ascii="Century Gothic" w:hAnsi="Century Gothic"/>
                <w:sz w:val="20"/>
                <w:szCs w:val="20"/>
              </w:rPr>
            </w:pPr>
            <w:r w:rsidRPr="009664BF">
              <w:rPr>
                <w:rFonts w:ascii="Century Gothic" w:hAnsi="Century Gothic"/>
                <w:i/>
                <w:sz w:val="18"/>
                <w:szCs w:val="18"/>
              </w:rPr>
              <w:t>Staffing &amp; Food costs for the year</w:t>
            </w:r>
          </w:p>
        </w:tc>
        <w:tc>
          <w:tcPr>
            <w:tcW w:w="4078" w:type="dxa"/>
            <w:shd w:val="clear" w:color="auto" w:fill="auto"/>
          </w:tcPr>
          <w:p w14:paraId="689BC9A1" w14:textId="1F324EC9" w:rsidR="004E0387" w:rsidRPr="009E3E0E" w:rsidRDefault="009E3E0E" w:rsidP="004E0387">
            <w:pPr>
              <w:spacing w:after="0" w:line="240" w:lineRule="auto"/>
              <w:rPr>
                <w:rFonts w:ascii="Century Gothic" w:hAnsi="Century Gothic"/>
                <w:i/>
                <w:sz w:val="18"/>
                <w:szCs w:val="18"/>
              </w:rPr>
            </w:pPr>
            <w:r w:rsidRPr="009E3E0E">
              <w:rPr>
                <w:rFonts w:ascii="Century Gothic" w:hAnsi="Century Gothic"/>
                <w:b/>
                <w:bCs/>
                <w:sz w:val="18"/>
                <w:szCs w:val="18"/>
              </w:rPr>
              <w:t>10</w:t>
            </w:r>
            <w:r w:rsidR="004E0387" w:rsidRPr="009E3E0E">
              <w:rPr>
                <w:rFonts w:ascii="Century Gothic" w:hAnsi="Century Gothic"/>
                <w:b/>
                <w:bCs/>
                <w:sz w:val="18"/>
                <w:szCs w:val="18"/>
              </w:rPr>
              <w:t xml:space="preserve"> x PP</w:t>
            </w:r>
            <w:r w:rsidR="004E0387" w:rsidRPr="009E3E0E">
              <w:rPr>
                <w:rFonts w:ascii="Century Gothic" w:hAnsi="Century Gothic"/>
                <w:sz w:val="18"/>
                <w:szCs w:val="18"/>
              </w:rPr>
              <w:t xml:space="preserve"> pupils invited to daily breakfast club for one term.</w:t>
            </w:r>
          </w:p>
          <w:p w14:paraId="3B931009" w14:textId="77777777" w:rsidR="004E0387" w:rsidRPr="009E3E0E" w:rsidRDefault="004E0387" w:rsidP="004E0387">
            <w:pPr>
              <w:spacing w:after="0" w:line="240" w:lineRule="auto"/>
              <w:rPr>
                <w:rFonts w:ascii="Century Gothic" w:hAnsi="Century Gothic"/>
                <w:sz w:val="18"/>
                <w:szCs w:val="18"/>
              </w:rPr>
            </w:pPr>
          </w:p>
          <w:p w14:paraId="16B001CD" w14:textId="13DB0E5A" w:rsidR="004E0387" w:rsidRPr="009E3E0E" w:rsidRDefault="004E0387" w:rsidP="004E0387">
            <w:pPr>
              <w:spacing w:after="0" w:line="240" w:lineRule="auto"/>
              <w:rPr>
                <w:rFonts w:ascii="Century Gothic" w:hAnsi="Century Gothic"/>
                <w:sz w:val="18"/>
                <w:szCs w:val="18"/>
              </w:rPr>
            </w:pPr>
            <w:r w:rsidRPr="009E3E0E">
              <w:rPr>
                <w:rFonts w:ascii="Century Gothic" w:hAnsi="Century Gothic"/>
                <w:sz w:val="18"/>
                <w:szCs w:val="18"/>
              </w:rPr>
              <w:t>Focus on healthy eating, positive transition into school and developing social skills.</w:t>
            </w:r>
          </w:p>
        </w:tc>
        <w:tc>
          <w:tcPr>
            <w:tcW w:w="3548" w:type="dxa"/>
            <w:shd w:val="clear" w:color="auto" w:fill="auto"/>
          </w:tcPr>
          <w:p w14:paraId="55C24772" w14:textId="77777777" w:rsidR="004E0387" w:rsidRPr="00436A92" w:rsidRDefault="004E0387" w:rsidP="004E0387">
            <w:pPr>
              <w:spacing w:after="0" w:line="240" w:lineRule="auto"/>
              <w:rPr>
                <w:rFonts w:ascii="Century Gothic" w:hAnsi="Century Gothic"/>
                <w:sz w:val="18"/>
                <w:szCs w:val="18"/>
              </w:rPr>
            </w:pPr>
            <w:r w:rsidRPr="00436A92">
              <w:rPr>
                <w:rFonts w:ascii="Century Gothic" w:hAnsi="Century Gothic"/>
                <w:sz w:val="18"/>
                <w:szCs w:val="18"/>
              </w:rPr>
              <w:t>Improvement in attendance, learning behaviours, self-confidence and self-esteem.</w:t>
            </w:r>
          </w:p>
          <w:p w14:paraId="193BB576" w14:textId="77777777" w:rsidR="004E0387" w:rsidRPr="00436A92" w:rsidRDefault="004E0387" w:rsidP="004E0387">
            <w:pPr>
              <w:spacing w:after="0" w:line="240" w:lineRule="auto"/>
              <w:rPr>
                <w:rFonts w:ascii="Century Gothic" w:hAnsi="Century Gothic"/>
                <w:sz w:val="18"/>
                <w:szCs w:val="18"/>
              </w:rPr>
            </w:pPr>
          </w:p>
          <w:p w14:paraId="7941D6BB" w14:textId="77777777" w:rsidR="004E0387" w:rsidRPr="00436A92" w:rsidRDefault="004E0387" w:rsidP="004E0387">
            <w:pPr>
              <w:spacing w:after="0" w:line="240" w:lineRule="auto"/>
              <w:rPr>
                <w:rFonts w:ascii="Century Gothic" w:hAnsi="Century Gothic"/>
                <w:sz w:val="18"/>
                <w:szCs w:val="18"/>
              </w:rPr>
            </w:pPr>
          </w:p>
        </w:tc>
        <w:tc>
          <w:tcPr>
            <w:tcW w:w="4492" w:type="dxa"/>
            <w:shd w:val="clear" w:color="auto" w:fill="auto"/>
          </w:tcPr>
          <w:p w14:paraId="6DD7CC27" w14:textId="39FDCD20" w:rsidR="003F6B9D" w:rsidRPr="00A21FE1" w:rsidRDefault="00747318" w:rsidP="00304661">
            <w:pPr>
              <w:shd w:val="clear" w:color="auto" w:fill="FFFFFF" w:themeFill="background1"/>
              <w:spacing w:after="0" w:line="240" w:lineRule="auto"/>
              <w:rPr>
                <w:rFonts w:ascii="Century Gothic" w:hAnsi="Century Gothic"/>
                <w:sz w:val="16"/>
                <w:szCs w:val="16"/>
              </w:rPr>
            </w:pPr>
            <w:r>
              <w:rPr>
                <w:rFonts w:ascii="Century Gothic" w:hAnsi="Century Gothic"/>
                <w:sz w:val="16"/>
                <w:szCs w:val="16"/>
              </w:rPr>
              <w:t xml:space="preserve">The children who attended regularly </w:t>
            </w:r>
            <w:r w:rsidR="00013242">
              <w:rPr>
                <w:rFonts w:ascii="Century Gothic" w:hAnsi="Century Gothic"/>
                <w:sz w:val="16"/>
                <w:szCs w:val="16"/>
              </w:rPr>
              <w:t xml:space="preserve">had a calmer start to their day. The extra time at the start of the day allows some children the time needed to regulate and prepare for school. </w:t>
            </w:r>
            <w:r w:rsidR="00A70270">
              <w:rPr>
                <w:rFonts w:ascii="Century Gothic" w:hAnsi="Century Gothic"/>
                <w:sz w:val="16"/>
                <w:szCs w:val="16"/>
              </w:rPr>
              <w:t>Through the activities provided, children are building positive peer relationships and there is a noticeable improvement in self-confidence.</w:t>
            </w:r>
          </w:p>
        </w:tc>
      </w:tr>
      <w:tr w:rsidR="004E0387" w:rsidRPr="00B76E90" w14:paraId="42549D0B" w14:textId="77777777" w:rsidTr="0F9841D6">
        <w:trPr>
          <w:trHeight w:val="981"/>
        </w:trPr>
        <w:tc>
          <w:tcPr>
            <w:tcW w:w="2180" w:type="dxa"/>
            <w:shd w:val="clear" w:color="auto" w:fill="FFFFFF" w:themeFill="background1"/>
          </w:tcPr>
          <w:p w14:paraId="435FBBAC" w14:textId="22AD2990" w:rsidR="004E0387" w:rsidRPr="003712E1" w:rsidRDefault="004E0387" w:rsidP="004E0387">
            <w:pPr>
              <w:spacing w:after="0" w:line="240" w:lineRule="auto"/>
              <w:rPr>
                <w:rFonts w:ascii="Century Gothic" w:hAnsi="Century Gothic"/>
                <w:b/>
                <w:sz w:val="24"/>
                <w:szCs w:val="24"/>
              </w:rPr>
            </w:pPr>
            <w:r>
              <w:rPr>
                <w:rFonts w:ascii="Century Gothic" w:hAnsi="Century Gothic"/>
                <w:b/>
                <w:sz w:val="24"/>
                <w:szCs w:val="24"/>
              </w:rPr>
              <w:t>National Schools Breakfast Programme</w:t>
            </w:r>
          </w:p>
        </w:tc>
        <w:tc>
          <w:tcPr>
            <w:tcW w:w="1437" w:type="dxa"/>
          </w:tcPr>
          <w:p w14:paraId="68204DE8" w14:textId="77777777" w:rsidR="004E0387" w:rsidRDefault="004E0387" w:rsidP="004E0387">
            <w:pPr>
              <w:spacing w:after="0" w:line="240" w:lineRule="auto"/>
              <w:jc w:val="center"/>
              <w:rPr>
                <w:rFonts w:ascii="Century Gothic" w:hAnsi="Century Gothic"/>
              </w:rPr>
            </w:pPr>
            <w:r>
              <w:rPr>
                <w:rFonts w:ascii="Century Gothic" w:hAnsi="Century Gothic"/>
              </w:rPr>
              <w:t>£1000</w:t>
            </w:r>
          </w:p>
          <w:p w14:paraId="4AAF7B8B" w14:textId="3A5999E5" w:rsidR="004E0387" w:rsidRDefault="004E0387" w:rsidP="004E0387">
            <w:pPr>
              <w:spacing w:after="0" w:line="240" w:lineRule="auto"/>
              <w:jc w:val="center"/>
              <w:rPr>
                <w:rFonts w:ascii="Century Gothic" w:hAnsi="Century Gothic"/>
                <w:sz w:val="20"/>
                <w:szCs w:val="20"/>
              </w:rPr>
            </w:pPr>
            <w:r w:rsidRPr="00A50C69">
              <w:rPr>
                <w:rFonts w:ascii="Century Gothic" w:hAnsi="Century Gothic"/>
                <w:i/>
                <w:iCs/>
                <w:sz w:val="18"/>
                <w:szCs w:val="18"/>
              </w:rPr>
              <w:t>(20% contribution)</w:t>
            </w:r>
          </w:p>
        </w:tc>
        <w:tc>
          <w:tcPr>
            <w:tcW w:w="4078" w:type="dxa"/>
            <w:shd w:val="clear" w:color="auto" w:fill="auto"/>
          </w:tcPr>
          <w:p w14:paraId="492356F7" w14:textId="1A71AD27" w:rsidR="004E0387" w:rsidRPr="00436A92" w:rsidRDefault="004E0387" w:rsidP="004E0387">
            <w:pPr>
              <w:spacing w:after="0" w:line="240" w:lineRule="auto"/>
              <w:rPr>
                <w:rFonts w:ascii="Century Gothic" w:hAnsi="Century Gothic"/>
                <w:sz w:val="18"/>
                <w:szCs w:val="18"/>
              </w:rPr>
            </w:pPr>
            <w:r w:rsidRPr="00436A92">
              <w:rPr>
                <w:rFonts w:ascii="Century Gothic" w:hAnsi="Century Gothic"/>
                <w:sz w:val="18"/>
                <w:szCs w:val="18"/>
              </w:rPr>
              <w:t>All children are offered a piece of bagel for breakfast when they arrive at school.</w:t>
            </w:r>
          </w:p>
        </w:tc>
        <w:tc>
          <w:tcPr>
            <w:tcW w:w="3548" w:type="dxa"/>
            <w:shd w:val="clear" w:color="auto" w:fill="auto"/>
          </w:tcPr>
          <w:p w14:paraId="6BCC28E8" w14:textId="160C652C" w:rsidR="004E0387" w:rsidRPr="00436A92" w:rsidRDefault="004E0387" w:rsidP="004E0387">
            <w:pPr>
              <w:spacing w:after="0" w:line="240" w:lineRule="auto"/>
              <w:rPr>
                <w:rFonts w:ascii="Century Gothic" w:hAnsi="Century Gothic"/>
                <w:sz w:val="18"/>
                <w:szCs w:val="18"/>
              </w:rPr>
            </w:pPr>
            <w:r w:rsidRPr="00436A92">
              <w:rPr>
                <w:rFonts w:ascii="Century Gothic" w:hAnsi="Century Gothic"/>
                <w:sz w:val="18"/>
                <w:szCs w:val="18"/>
              </w:rPr>
              <w:t>Children’s basic needs are met to support them to be ready for learning.</w:t>
            </w:r>
          </w:p>
        </w:tc>
        <w:tc>
          <w:tcPr>
            <w:tcW w:w="4492" w:type="dxa"/>
            <w:shd w:val="clear" w:color="auto" w:fill="auto"/>
          </w:tcPr>
          <w:p w14:paraId="124A2AB2" w14:textId="3422B71C" w:rsidR="004E0387" w:rsidRPr="00A21FE1" w:rsidRDefault="00884563" w:rsidP="004E0387">
            <w:pPr>
              <w:shd w:val="clear" w:color="auto" w:fill="FFFFFF" w:themeFill="background1"/>
              <w:spacing w:after="0" w:line="240" w:lineRule="auto"/>
              <w:rPr>
                <w:rFonts w:ascii="Century Gothic" w:hAnsi="Century Gothic"/>
                <w:sz w:val="16"/>
                <w:szCs w:val="16"/>
              </w:rPr>
            </w:pPr>
            <w:r>
              <w:rPr>
                <w:rFonts w:ascii="Century Gothic" w:hAnsi="Century Gothic"/>
                <w:sz w:val="16"/>
                <w:szCs w:val="16"/>
              </w:rPr>
              <w:t xml:space="preserve">Bagels continue to be popular as a morning snack when children arrive and also as a snack during the day. </w:t>
            </w:r>
          </w:p>
        </w:tc>
      </w:tr>
      <w:tr w:rsidR="004E0387" w:rsidRPr="00B76E90" w14:paraId="6C2F8B97" w14:textId="77777777" w:rsidTr="0F9841D6">
        <w:trPr>
          <w:trHeight w:val="699"/>
        </w:trPr>
        <w:tc>
          <w:tcPr>
            <w:tcW w:w="2180" w:type="dxa"/>
            <w:shd w:val="clear" w:color="auto" w:fill="FFFFFF" w:themeFill="background1"/>
          </w:tcPr>
          <w:p w14:paraId="2FC9E294" w14:textId="66771908" w:rsidR="004E0387" w:rsidRPr="00491061" w:rsidRDefault="004E0387" w:rsidP="004E0387">
            <w:pPr>
              <w:spacing w:after="0" w:line="240" w:lineRule="auto"/>
              <w:rPr>
                <w:rFonts w:ascii="Century Gothic" w:hAnsi="Century Gothic"/>
                <w:b/>
                <w:sz w:val="24"/>
                <w:szCs w:val="24"/>
              </w:rPr>
            </w:pPr>
            <w:r w:rsidRPr="003712E1">
              <w:rPr>
                <w:rFonts w:ascii="Century Gothic" w:hAnsi="Century Gothic"/>
                <w:b/>
                <w:sz w:val="24"/>
                <w:szCs w:val="24"/>
              </w:rPr>
              <w:t>Trips</w:t>
            </w:r>
            <w:r>
              <w:rPr>
                <w:rFonts w:ascii="Century Gothic" w:hAnsi="Century Gothic"/>
                <w:b/>
                <w:sz w:val="24"/>
                <w:szCs w:val="24"/>
              </w:rPr>
              <w:t>/visitors</w:t>
            </w:r>
          </w:p>
        </w:tc>
        <w:tc>
          <w:tcPr>
            <w:tcW w:w="1437" w:type="dxa"/>
          </w:tcPr>
          <w:p w14:paraId="10C5FB88" w14:textId="59A55F47" w:rsidR="004E0387" w:rsidRDefault="004E0387" w:rsidP="004E0387">
            <w:pPr>
              <w:spacing w:after="0" w:line="240" w:lineRule="auto"/>
              <w:jc w:val="center"/>
              <w:rPr>
                <w:rFonts w:ascii="Century Gothic" w:hAnsi="Century Gothic"/>
                <w:sz w:val="20"/>
                <w:szCs w:val="20"/>
              </w:rPr>
            </w:pPr>
            <w:r>
              <w:rPr>
                <w:rFonts w:ascii="Century Gothic" w:hAnsi="Century Gothic"/>
                <w:sz w:val="20"/>
                <w:szCs w:val="20"/>
              </w:rPr>
              <w:t xml:space="preserve">£1700 </w:t>
            </w:r>
          </w:p>
          <w:p w14:paraId="30D7AA69" w14:textId="01B4D116" w:rsidR="004E0387" w:rsidRPr="00077EC7" w:rsidRDefault="004E0387" w:rsidP="004E0387">
            <w:pPr>
              <w:spacing w:after="0" w:line="240" w:lineRule="auto"/>
              <w:jc w:val="center"/>
              <w:rPr>
                <w:rFonts w:ascii="Century Gothic" w:hAnsi="Century Gothic"/>
                <w:i/>
                <w:sz w:val="18"/>
                <w:szCs w:val="18"/>
              </w:rPr>
            </w:pPr>
            <w:r w:rsidRPr="00FD3A86">
              <w:rPr>
                <w:rFonts w:ascii="Century Gothic" w:hAnsi="Century Gothic"/>
                <w:i/>
                <w:sz w:val="18"/>
                <w:szCs w:val="18"/>
              </w:rPr>
              <w:t>allocated for the year</w:t>
            </w:r>
          </w:p>
        </w:tc>
        <w:tc>
          <w:tcPr>
            <w:tcW w:w="4078" w:type="dxa"/>
            <w:shd w:val="clear" w:color="auto" w:fill="auto"/>
          </w:tcPr>
          <w:p w14:paraId="11D4EE38" w14:textId="0616907C" w:rsidR="004E0387" w:rsidRDefault="004E0387" w:rsidP="004E0387">
            <w:pPr>
              <w:spacing w:after="0" w:line="240" w:lineRule="auto"/>
              <w:rPr>
                <w:rFonts w:ascii="Century Gothic" w:hAnsi="Century Gothic"/>
                <w:sz w:val="18"/>
                <w:szCs w:val="18"/>
              </w:rPr>
            </w:pPr>
            <w:r w:rsidRPr="00436A92">
              <w:rPr>
                <w:rFonts w:ascii="Century Gothic" w:hAnsi="Century Gothic"/>
                <w:sz w:val="18"/>
                <w:szCs w:val="18"/>
              </w:rPr>
              <w:t xml:space="preserve">Contribution towards </w:t>
            </w:r>
            <w:r w:rsidR="00F4704C">
              <w:rPr>
                <w:rFonts w:ascii="Century Gothic" w:hAnsi="Century Gothic"/>
                <w:sz w:val="18"/>
                <w:szCs w:val="18"/>
              </w:rPr>
              <w:t xml:space="preserve">Spring </w:t>
            </w:r>
            <w:r>
              <w:rPr>
                <w:rFonts w:ascii="Century Gothic" w:hAnsi="Century Gothic"/>
                <w:sz w:val="18"/>
                <w:szCs w:val="18"/>
              </w:rPr>
              <w:t>term topic events:</w:t>
            </w:r>
          </w:p>
          <w:p w14:paraId="1CDFA4E9" w14:textId="3CD3D4BC" w:rsidR="004E0387" w:rsidRPr="005E5B5B" w:rsidRDefault="004E0387" w:rsidP="004E0387">
            <w:pPr>
              <w:spacing w:after="0" w:line="240" w:lineRule="auto"/>
              <w:rPr>
                <w:rFonts w:ascii="Century Gothic" w:hAnsi="Century Gothic"/>
                <w:sz w:val="18"/>
                <w:szCs w:val="18"/>
              </w:rPr>
            </w:pPr>
            <w:r w:rsidRPr="15CB0182">
              <w:rPr>
                <w:rFonts w:ascii="Century Gothic" w:hAnsi="Century Gothic"/>
                <w:sz w:val="18"/>
                <w:szCs w:val="18"/>
              </w:rPr>
              <w:t xml:space="preserve">EYFS – </w:t>
            </w:r>
            <w:r w:rsidR="00C16390" w:rsidRPr="15CB0182">
              <w:rPr>
                <w:rFonts w:ascii="Century Gothic" w:hAnsi="Century Gothic"/>
                <w:sz w:val="18"/>
                <w:szCs w:val="18"/>
              </w:rPr>
              <w:t>Pirate Party</w:t>
            </w:r>
          </w:p>
          <w:p w14:paraId="33700549" w14:textId="3D68D65F" w:rsidR="6B42D143" w:rsidRDefault="6B42D143" w:rsidP="15CB0182">
            <w:pPr>
              <w:spacing w:after="0" w:line="240" w:lineRule="auto"/>
              <w:rPr>
                <w:rFonts w:ascii="Century Gothic" w:hAnsi="Century Gothic"/>
                <w:sz w:val="18"/>
                <w:szCs w:val="18"/>
              </w:rPr>
            </w:pPr>
            <w:r w:rsidRPr="15CB0182">
              <w:rPr>
                <w:rFonts w:ascii="Century Gothic" w:hAnsi="Century Gothic"/>
                <w:sz w:val="18"/>
                <w:szCs w:val="18"/>
              </w:rPr>
              <w:t xml:space="preserve">Y1 – Life </w:t>
            </w:r>
            <w:r w:rsidR="17572062" w:rsidRPr="15CB0182">
              <w:rPr>
                <w:rFonts w:ascii="Century Gothic" w:hAnsi="Century Gothic"/>
                <w:sz w:val="18"/>
                <w:szCs w:val="18"/>
              </w:rPr>
              <w:t>I</w:t>
            </w:r>
            <w:r w:rsidRPr="15CB0182">
              <w:rPr>
                <w:rFonts w:ascii="Century Gothic" w:hAnsi="Century Gothic"/>
                <w:sz w:val="18"/>
                <w:szCs w:val="18"/>
              </w:rPr>
              <w:t xml:space="preserve">nside a </w:t>
            </w:r>
            <w:r w:rsidR="69EA81B9" w:rsidRPr="15CB0182">
              <w:rPr>
                <w:rFonts w:ascii="Century Gothic" w:hAnsi="Century Gothic"/>
                <w:sz w:val="18"/>
                <w:szCs w:val="18"/>
              </w:rPr>
              <w:t>C</w:t>
            </w:r>
            <w:r w:rsidRPr="15CB0182">
              <w:rPr>
                <w:rFonts w:ascii="Century Gothic" w:hAnsi="Century Gothic"/>
                <w:sz w:val="18"/>
                <w:szCs w:val="18"/>
              </w:rPr>
              <w:t xml:space="preserve">astle </w:t>
            </w:r>
            <w:r w:rsidR="2DC405E3" w:rsidRPr="15CB0182">
              <w:rPr>
                <w:rFonts w:ascii="Century Gothic" w:hAnsi="Century Gothic"/>
                <w:sz w:val="18"/>
                <w:szCs w:val="18"/>
              </w:rPr>
              <w:t>D</w:t>
            </w:r>
            <w:r w:rsidR="596E375F" w:rsidRPr="15CB0182">
              <w:rPr>
                <w:rFonts w:ascii="Century Gothic" w:hAnsi="Century Gothic"/>
                <w:sz w:val="18"/>
                <w:szCs w:val="18"/>
              </w:rPr>
              <w:t>ay</w:t>
            </w:r>
          </w:p>
          <w:p w14:paraId="2BF2B4A5" w14:textId="28D98502" w:rsidR="00F4704C" w:rsidRPr="00436A92" w:rsidRDefault="004E0387" w:rsidP="00F4704C">
            <w:pPr>
              <w:spacing w:after="0" w:line="240" w:lineRule="auto"/>
              <w:rPr>
                <w:rFonts w:ascii="Century Gothic" w:hAnsi="Century Gothic"/>
                <w:sz w:val="18"/>
                <w:szCs w:val="18"/>
              </w:rPr>
            </w:pPr>
            <w:r w:rsidRPr="005E5B5B">
              <w:rPr>
                <w:rFonts w:ascii="Century Gothic" w:hAnsi="Century Gothic"/>
                <w:sz w:val="18"/>
                <w:szCs w:val="18"/>
              </w:rPr>
              <w:t xml:space="preserve">Y2 – </w:t>
            </w:r>
            <w:r w:rsidR="001C74FF">
              <w:rPr>
                <w:rFonts w:ascii="Century Gothic" w:hAnsi="Century Gothic"/>
                <w:sz w:val="18"/>
                <w:szCs w:val="18"/>
              </w:rPr>
              <w:t>Castle Day</w:t>
            </w:r>
          </w:p>
          <w:p w14:paraId="44017CC9" w14:textId="3E8B0C65" w:rsidR="004E0387" w:rsidRPr="00436A92" w:rsidRDefault="004E0387" w:rsidP="004E0387">
            <w:pPr>
              <w:spacing w:after="0" w:line="240" w:lineRule="auto"/>
              <w:rPr>
                <w:rFonts w:ascii="Century Gothic" w:hAnsi="Century Gothic"/>
                <w:sz w:val="18"/>
                <w:szCs w:val="18"/>
              </w:rPr>
            </w:pPr>
          </w:p>
        </w:tc>
        <w:tc>
          <w:tcPr>
            <w:tcW w:w="3548" w:type="dxa"/>
            <w:shd w:val="clear" w:color="auto" w:fill="auto"/>
          </w:tcPr>
          <w:p w14:paraId="719D878A" w14:textId="796F2F2F" w:rsidR="004E0387" w:rsidRDefault="004E0387" w:rsidP="004E0387">
            <w:pPr>
              <w:spacing w:after="0" w:line="240" w:lineRule="auto"/>
              <w:rPr>
                <w:rFonts w:ascii="Century Gothic" w:hAnsi="Century Gothic"/>
                <w:sz w:val="18"/>
                <w:szCs w:val="18"/>
              </w:rPr>
            </w:pPr>
            <w:r w:rsidRPr="00436A92">
              <w:rPr>
                <w:rFonts w:ascii="Century Gothic" w:hAnsi="Century Gothic"/>
                <w:sz w:val="18"/>
                <w:szCs w:val="18"/>
              </w:rPr>
              <w:t xml:space="preserve">All PP pupils to </w:t>
            </w:r>
            <w:r>
              <w:rPr>
                <w:rFonts w:ascii="Century Gothic" w:hAnsi="Century Gothic"/>
                <w:sz w:val="18"/>
                <w:szCs w:val="18"/>
              </w:rPr>
              <w:t>access curriculum experiences.</w:t>
            </w:r>
          </w:p>
          <w:p w14:paraId="2E95803C" w14:textId="77777777" w:rsidR="004E0387" w:rsidRDefault="004E0387" w:rsidP="004E0387">
            <w:pPr>
              <w:spacing w:after="0" w:line="240" w:lineRule="auto"/>
              <w:rPr>
                <w:rFonts w:ascii="Century Gothic" w:hAnsi="Century Gothic"/>
                <w:sz w:val="18"/>
                <w:szCs w:val="18"/>
              </w:rPr>
            </w:pPr>
          </w:p>
          <w:p w14:paraId="114935E5" w14:textId="4365AC73" w:rsidR="004E0387" w:rsidRPr="00436A92" w:rsidRDefault="004E0387" w:rsidP="004E0387">
            <w:pPr>
              <w:spacing w:after="0" w:line="240" w:lineRule="auto"/>
              <w:rPr>
                <w:rFonts w:ascii="Century Gothic" w:hAnsi="Century Gothic"/>
                <w:sz w:val="18"/>
                <w:szCs w:val="18"/>
              </w:rPr>
            </w:pPr>
            <w:r w:rsidRPr="00436A92">
              <w:rPr>
                <w:rFonts w:ascii="Century Gothic" w:hAnsi="Century Gothic"/>
                <w:sz w:val="18"/>
                <w:szCs w:val="18"/>
              </w:rPr>
              <w:t>Positive feedback from children about trips/visitors (use of Chatterpix on SeeSaw).</w:t>
            </w:r>
          </w:p>
        </w:tc>
        <w:tc>
          <w:tcPr>
            <w:tcW w:w="4492" w:type="dxa"/>
            <w:shd w:val="clear" w:color="auto" w:fill="FFFFFF" w:themeFill="background1"/>
          </w:tcPr>
          <w:p w14:paraId="0BEABA65" w14:textId="4301D655" w:rsidR="00D16F25" w:rsidRPr="00B20653" w:rsidRDefault="119C97B7" w:rsidP="15CB0182">
            <w:pPr>
              <w:shd w:val="clear" w:color="auto" w:fill="FFFFFF" w:themeFill="background1"/>
              <w:spacing w:after="0" w:line="240" w:lineRule="auto"/>
              <w:rPr>
                <w:rFonts w:ascii="Century Gothic" w:hAnsi="Century Gothic"/>
                <w:sz w:val="16"/>
                <w:szCs w:val="16"/>
              </w:rPr>
            </w:pPr>
            <w:r w:rsidRPr="00C41102">
              <w:rPr>
                <w:rFonts w:ascii="Century Gothic" w:hAnsi="Century Gothic"/>
                <w:b/>
                <w:bCs/>
                <w:sz w:val="16"/>
                <w:szCs w:val="16"/>
              </w:rPr>
              <w:t>EYFS:</w:t>
            </w:r>
            <w:r w:rsidRPr="15CB0182">
              <w:rPr>
                <w:rFonts w:ascii="Century Gothic" w:hAnsi="Century Gothic"/>
                <w:sz w:val="16"/>
                <w:szCs w:val="16"/>
              </w:rPr>
              <w:t xml:space="preserve"> </w:t>
            </w:r>
            <w:r w:rsidR="30E60A06" w:rsidRPr="15CB0182">
              <w:rPr>
                <w:rFonts w:ascii="Century Gothic" w:hAnsi="Century Gothic"/>
                <w:sz w:val="16"/>
                <w:szCs w:val="16"/>
              </w:rPr>
              <w:t xml:space="preserve">Good preparation </w:t>
            </w:r>
            <w:r w:rsidR="16665746" w:rsidRPr="15CB0182">
              <w:rPr>
                <w:rFonts w:ascii="Century Gothic" w:hAnsi="Century Gothic"/>
                <w:sz w:val="16"/>
                <w:szCs w:val="16"/>
              </w:rPr>
              <w:t xml:space="preserve">for the </w:t>
            </w:r>
            <w:r w:rsidR="4C8F1864" w:rsidRPr="15CB0182">
              <w:rPr>
                <w:rFonts w:ascii="Century Gothic" w:hAnsi="Century Gothic"/>
                <w:sz w:val="16"/>
                <w:szCs w:val="16"/>
              </w:rPr>
              <w:t>introduction</w:t>
            </w:r>
            <w:r w:rsidR="27D9097D" w:rsidRPr="15CB0182">
              <w:rPr>
                <w:rFonts w:ascii="Century Gothic" w:hAnsi="Century Gothic"/>
                <w:sz w:val="16"/>
                <w:szCs w:val="16"/>
              </w:rPr>
              <w:t xml:space="preserve"> of a new topic and</w:t>
            </w:r>
            <w:r w:rsidR="4C8F1864" w:rsidRPr="15CB0182">
              <w:rPr>
                <w:rFonts w:ascii="Century Gothic" w:hAnsi="Century Gothic"/>
                <w:sz w:val="16"/>
                <w:szCs w:val="16"/>
              </w:rPr>
              <w:t xml:space="preserve"> core Literacy text</w:t>
            </w:r>
            <w:r w:rsidR="775066E3" w:rsidRPr="15CB0182">
              <w:rPr>
                <w:rFonts w:ascii="Century Gothic" w:hAnsi="Century Gothic"/>
                <w:sz w:val="16"/>
                <w:szCs w:val="16"/>
              </w:rPr>
              <w:t xml:space="preserve"> ‘The Pirates are Coming!’</w:t>
            </w:r>
            <w:r w:rsidR="4C8F1864" w:rsidRPr="15CB0182">
              <w:rPr>
                <w:rFonts w:ascii="Century Gothic" w:hAnsi="Century Gothic"/>
                <w:sz w:val="16"/>
                <w:szCs w:val="16"/>
              </w:rPr>
              <w:t xml:space="preserve"> </w:t>
            </w:r>
            <w:r w:rsidR="0B592565" w:rsidRPr="15CB0182">
              <w:rPr>
                <w:rFonts w:ascii="Century Gothic" w:hAnsi="Century Gothic"/>
                <w:sz w:val="16"/>
                <w:szCs w:val="16"/>
              </w:rPr>
              <w:t>All ch</w:t>
            </w:r>
            <w:r w:rsidR="4C8F1864" w:rsidRPr="15CB0182">
              <w:rPr>
                <w:rFonts w:ascii="Century Gothic" w:hAnsi="Century Gothic"/>
                <w:sz w:val="16"/>
                <w:szCs w:val="16"/>
              </w:rPr>
              <w:t xml:space="preserve">n engaged with </w:t>
            </w:r>
            <w:r w:rsidR="1A4413A4" w:rsidRPr="15CB0182">
              <w:rPr>
                <w:rFonts w:ascii="Century Gothic" w:hAnsi="Century Gothic"/>
                <w:sz w:val="16"/>
                <w:szCs w:val="16"/>
              </w:rPr>
              <w:t xml:space="preserve">the pirate theme within </w:t>
            </w:r>
            <w:r w:rsidR="004E228F">
              <w:rPr>
                <w:rFonts w:ascii="Century Gothic" w:hAnsi="Century Gothic"/>
                <w:sz w:val="16"/>
                <w:szCs w:val="16"/>
              </w:rPr>
              <w:t>‘</w:t>
            </w:r>
            <w:r w:rsidR="1A4413A4" w:rsidRPr="15CB0182">
              <w:rPr>
                <w:rFonts w:ascii="Century Gothic" w:hAnsi="Century Gothic"/>
                <w:sz w:val="16"/>
                <w:szCs w:val="16"/>
              </w:rPr>
              <w:t>Play &amp; Learn</w:t>
            </w:r>
            <w:r w:rsidR="004E228F">
              <w:rPr>
                <w:rFonts w:ascii="Century Gothic" w:hAnsi="Century Gothic"/>
                <w:sz w:val="16"/>
                <w:szCs w:val="16"/>
              </w:rPr>
              <w:t>’</w:t>
            </w:r>
            <w:r w:rsidR="1A4413A4" w:rsidRPr="15CB0182">
              <w:rPr>
                <w:rFonts w:ascii="Century Gothic" w:hAnsi="Century Gothic"/>
                <w:sz w:val="16"/>
                <w:szCs w:val="16"/>
              </w:rPr>
              <w:t xml:space="preserve"> provision, in role play and wri</w:t>
            </w:r>
            <w:r w:rsidR="6DCB8D36" w:rsidRPr="15CB0182">
              <w:rPr>
                <w:rFonts w:ascii="Century Gothic" w:hAnsi="Century Gothic"/>
                <w:sz w:val="16"/>
                <w:szCs w:val="16"/>
              </w:rPr>
              <w:t>ting tasks.</w:t>
            </w:r>
          </w:p>
          <w:p w14:paraId="73899755" w14:textId="77777777" w:rsidR="00C41102" w:rsidRDefault="00C41102" w:rsidP="15CB0182">
            <w:pPr>
              <w:shd w:val="clear" w:color="auto" w:fill="FFFFFF" w:themeFill="background1"/>
              <w:spacing w:after="0" w:line="240" w:lineRule="auto"/>
              <w:rPr>
                <w:rFonts w:ascii="Century Gothic" w:hAnsi="Century Gothic"/>
                <w:sz w:val="16"/>
                <w:szCs w:val="16"/>
              </w:rPr>
            </w:pPr>
          </w:p>
          <w:p w14:paraId="3C5331CC" w14:textId="429F4793" w:rsidR="00D16F25" w:rsidRDefault="6DCB8D36" w:rsidP="15CB0182">
            <w:pPr>
              <w:shd w:val="clear" w:color="auto" w:fill="FFFFFF" w:themeFill="background1"/>
              <w:spacing w:after="0" w:line="240" w:lineRule="auto"/>
              <w:rPr>
                <w:rFonts w:ascii="Century Gothic" w:hAnsi="Century Gothic"/>
                <w:sz w:val="16"/>
                <w:szCs w:val="16"/>
              </w:rPr>
            </w:pPr>
            <w:r w:rsidRPr="00C41102">
              <w:rPr>
                <w:rFonts w:ascii="Century Gothic" w:hAnsi="Century Gothic"/>
                <w:b/>
                <w:bCs/>
                <w:sz w:val="16"/>
                <w:szCs w:val="16"/>
              </w:rPr>
              <w:t>Year 1:</w:t>
            </w:r>
            <w:r w:rsidRPr="15CB0182">
              <w:rPr>
                <w:rFonts w:ascii="Century Gothic" w:hAnsi="Century Gothic"/>
                <w:sz w:val="16"/>
                <w:szCs w:val="16"/>
              </w:rPr>
              <w:t xml:space="preserve"> </w:t>
            </w:r>
            <w:r w:rsidR="7F3A22D7" w:rsidRPr="15CB0182">
              <w:rPr>
                <w:rFonts w:ascii="Century Gothic" w:hAnsi="Century Gothic"/>
                <w:sz w:val="16"/>
                <w:szCs w:val="16"/>
              </w:rPr>
              <w:t xml:space="preserve">Opportunities for chn to engage in new practical activities such as sewing and cooking over a fire. </w:t>
            </w:r>
          </w:p>
          <w:p w14:paraId="62043E8E" w14:textId="77777777" w:rsidR="004E228F" w:rsidRPr="00B20653" w:rsidRDefault="004E228F" w:rsidP="15CB0182">
            <w:pPr>
              <w:shd w:val="clear" w:color="auto" w:fill="FFFFFF" w:themeFill="background1"/>
              <w:spacing w:after="0" w:line="240" w:lineRule="auto"/>
              <w:rPr>
                <w:rFonts w:ascii="Century Gothic" w:hAnsi="Century Gothic"/>
                <w:sz w:val="16"/>
                <w:szCs w:val="16"/>
              </w:rPr>
            </w:pPr>
          </w:p>
          <w:p w14:paraId="7196D064" w14:textId="2FEF9A9C" w:rsidR="004E228F" w:rsidRPr="00B20653" w:rsidRDefault="45C673C8" w:rsidP="00A92526">
            <w:pPr>
              <w:shd w:val="clear" w:color="auto" w:fill="FFFFFF" w:themeFill="background1"/>
              <w:spacing w:after="0" w:line="240" w:lineRule="auto"/>
              <w:rPr>
                <w:rFonts w:ascii="Century Gothic" w:hAnsi="Century Gothic"/>
                <w:sz w:val="16"/>
                <w:szCs w:val="16"/>
                <w:highlight w:val="yellow"/>
              </w:rPr>
            </w:pPr>
            <w:r w:rsidRPr="005324D1">
              <w:rPr>
                <w:rFonts w:ascii="Century Gothic" w:hAnsi="Century Gothic"/>
                <w:b/>
                <w:bCs/>
                <w:sz w:val="16"/>
                <w:szCs w:val="16"/>
              </w:rPr>
              <w:t>Year 2:</w:t>
            </w:r>
            <w:r w:rsidR="00A92526">
              <w:rPr>
                <w:rFonts w:ascii="Century Gothic" w:hAnsi="Century Gothic"/>
                <w:b/>
                <w:bCs/>
                <w:sz w:val="16"/>
                <w:szCs w:val="16"/>
              </w:rPr>
              <w:t xml:space="preserve"> </w:t>
            </w:r>
            <w:r w:rsidR="004E228F" w:rsidRPr="004E228F">
              <w:rPr>
                <w:rFonts w:ascii="Century Gothic" w:hAnsi="Century Gothic"/>
                <w:sz w:val="16"/>
                <w:szCs w:val="16"/>
              </w:rPr>
              <w:t xml:space="preserve">The sparkly start day allowed children to get actively involved in activities that would have been completed during medieval times. The children loved using their bows and arrows that they had made and trying foods at the banquet. It allowed them to create fun memories they will remember after leaving us! The </w:t>
            </w:r>
            <w:r w:rsidR="004E228F" w:rsidRPr="004E228F">
              <w:rPr>
                <w:rFonts w:ascii="Century Gothic" w:hAnsi="Century Gothic"/>
                <w:sz w:val="16"/>
                <w:szCs w:val="16"/>
              </w:rPr>
              <w:lastRenderedPageBreak/>
              <w:t>children retained knowledge learnt on the day that they then included in their double page spreads</w:t>
            </w:r>
            <w:r w:rsidR="005324D1" w:rsidRPr="005324D1">
              <w:rPr>
                <w:rFonts w:ascii="Century Gothic" w:hAnsi="Century Gothic"/>
                <w:sz w:val="16"/>
                <w:szCs w:val="16"/>
              </w:rPr>
              <w:t>.</w:t>
            </w:r>
          </w:p>
        </w:tc>
      </w:tr>
      <w:tr w:rsidR="00AD084B" w:rsidRPr="002C1868" w14:paraId="279D6036" w14:textId="77777777" w:rsidTr="0F9841D6">
        <w:trPr>
          <w:trHeight w:val="981"/>
        </w:trPr>
        <w:tc>
          <w:tcPr>
            <w:tcW w:w="2180" w:type="dxa"/>
            <w:shd w:val="clear" w:color="auto" w:fill="FFFFFF" w:themeFill="background1"/>
          </w:tcPr>
          <w:p w14:paraId="21151FC2" w14:textId="4127817C" w:rsidR="00AD084B" w:rsidRPr="003712E1" w:rsidRDefault="00AD084B" w:rsidP="00AD084B">
            <w:pPr>
              <w:spacing w:after="0" w:line="240" w:lineRule="auto"/>
              <w:rPr>
                <w:rFonts w:ascii="Century Gothic" w:hAnsi="Century Gothic"/>
                <w:b/>
                <w:sz w:val="24"/>
                <w:szCs w:val="24"/>
              </w:rPr>
            </w:pPr>
            <w:r w:rsidRPr="00D05A99">
              <w:rPr>
                <w:rFonts w:ascii="Century Gothic" w:hAnsi="Century Gothic"/>
                <w:b/>
                <w:sz w:val="24"/>
                <w:szCs w:val="24"/>
              </w:rPr>
              <w:lastRenderedPageBreak/>
              <w:t>Emotional Literacy Support</w:t>
            </w:r>
          </w:p>
        </w:tc>
        <w:tc>
          <w:tcPr>
            <w:tcW w:w="1437" w:type="dxa"/>
            <w:shd w:val="clear" w:color="auto" w:fill="FFFFFF" w:themeFill="background1"/>
          </w:tcPr>
          <w:p w14:paraId="239F4419" w14:textId="77777777" w:rsidR="00AD084B" w:rsidRPr="00412E68" w:rsidRDefault="00AD084B" w:rsidP="00AD084B">
            <w:pPr>
              <w:spacing w:after="0" w:line="240" w:lineRule="auto"/>
              <w:jc w:val="center"/>
              <w:rPr>
                <w:rFonts w:ascii="Century Gothic" w:hAnsi="Century Gothic"/>
                <w:i/>
                <w:sz w:val="18"/>
                <w:szCs w:val="18"/>
              </w:rPr>
            </w:pPr>
            <w:r>
              <w:rPr>
                <w:rFonts w:ascii="Century Gothic" w:hAnsi="Century Gothic"/>
              </w:rPr>
              <w:t>£17,000</w:t>
            </w:r>
          </w:p>
          <w:p w14:paraId="42700834" w14:textId="30042E0D" w:rsidR="00AD084B" w:rsidRDefault="00AD084B" w:rsidP="00AD084B">
            <w:pPr>
              <w:spacing w:after="0" w:line="240" w:lineRule="auto"/>
              <w:jc w:val="center"/>
              <w:rPr>
                <w:rFonts w:ascii="Century Gothic" w:hAnsi="Century Gothic"/>
                <w:sz w:val="20"/>
                <w:szCs w:val="20"/>
              </w:rPr>
            </w:pPr>
            <w:r w:rsidRPr="00412E68">
              <w:rPr>
                <w:rFonts w:ascii="Century Gothic" w:hAnsi="Century Gothic"/>
                <w:i/>
                <w:sz w:val="18"/>
                <w:szCs w:val="18"/>
              </w:rPr>
              <w:t>over the year for staffing, resources &amp; CPD</w:t>
            </w:r>
          </w:p>
        </w:tc>
        <w:tc>
          <w:tcPr>
            <w:tcW w:w="4078" w:type="dxa"/>
            <w:shd w:val="clear" w:color="auto" w:fill="FFFFFF" w:themeFill="background1"/>
          </w:tcPr>
          <w:p w14:paraId="5EF78B9B" w14:textId="27BD04CC" w:rsidR="00AD084B" w:rsidRPr="00436A92" w:rsidRDefault="00AD084B" w:rsidP="00AD084B">
            <w:pPr>
              <w:spacing w:after="0" w:line="240" w:lineRule="auto"/>
              <w:rPr>
                <w:rFonts w:ascii="Century Gothic" w:hAnsi="Century Gothic"/>
                <w:sz w:val="18"/>
                <w:szCs w:val="18"/>
              </w:rPr>
            </w:pPr>
            <w:r w:rsidRPr="00412E68">
              <w:rPr>
                <w:rFonts w:ascii="Century Gothic" w:hAnsi="Century Gothic"/>
                <w:sz w:val="18"/>
                <w:szCs w:val="18"/>
              </w:rPr>
              <w:t>CWBC to support</w:t>
            </w:r>
            <w:r w:rsidRPr="00412E68">
              <w:rPr>
                <w:rFonts w:ascii="Century Gothic" w:hAnsi="Century Gothic"/>
                <w:b/>
                <w:bCs/>
                <w:sz w:val="18"/>
                <w:szCs w:val="18"/>
              </w:rPr>
              <w:t xml:space="preserve"> </w:t>
            </w:r>
            <w:r w:rsidR="00D321D7" w:rsidRPr="00D321D7">
              <w:rPr>
                <w:rFonts w:ascii="Century Gothic" w:hAnsi="Century Gothic"/>
                <w:b/>
                <w:bCs/>
                <w:sz w:val="18"/>
                <w:szCs w:val="18"/>
              </w:rPr>
              <w:t>7</w:t>
            </w:r>
            <w:r w:rsidRPr="00D321D7">
              <w:rPr>
                <w:rFonts w:ascii="Century Gothic" w:hAnsi="Century Gothic"/>
                <w:b/>
                <w:bCs/>
                <w:sz w:val="18"/>
                <w:szCs w:val="18"/>
              </w:rPr>
              <w:t xml:space="preserve"> x PP</w:t>
            </w:r>
            <w:r w:rsidRPr="00D03963">
              <w:rPr>
                <w:rFonts w:ascii="Century Gothic" w:hAnsi="Century Gothic"/>
                <w:sz w:val="18"/>
                <w:szCs w:val="18"/>
              </w:rPr>
              <w:t xml:space="preserve"> pupils through 1:1 and group sessions t</w:t>
            </w:r>
            <w:r w:rsidRPr="00412E68">
              <w:rPr>
                <w:rFonts w:ascii="Century Gothic" w:hAnsi="Century Gothic"/>
                <w:sz w:val="18"/>
                <w:szCs w:val="18"/>
              </w:rPr>
              <w:t xml:space="preserve">o develop social and emotional skills. </w:t>
            </w:r>
          </w:p>
        </w:tc>
        <w:tc>
          <w:tcPr>
            <w:tcW w:w="3548" w:type="dxa"/>
            <w:shd w:val="clear" w:color="auto" w:fill="FFFFFF" w:themeFill="background1"/>
          </w:tcPr>
          <w:p w14:paraId="59B3958B" w14:textId="3CC0C338" w:rsidR="00AD084B" w:rsidRPr="00436A92" w:rsidRDefault="00AD084B" w:rsidP="00AD084B">
            <w:pPr>
              <w:spacing w:after="0" w:line="240" w:lineRule="auto"/>
              <w:rPr>
                <w:rFonts w:ascii="Century Gothic" w:hAnsi="Century Gothic"/>
                <w:sz w:val="18"/>
                <w:szCs w:val="18"/>
              </w:rPr>
            </w:pPr>
            <w:r w:rsidRPr="00436A92">
              <w:rPr>
                <w:rFonts w:ascii="Century Gothic" w:hAnsi="Century Gothic" w:cs="Tahoma"/>
                <w:sz w:val="18"/>
                <w:szCs w:val="18"/>
              </w:rPr>
              <w:t xml:space="preserve">Progress evident in priority areas identified through </w:t>
            </w:r>
            <w:r>
              <w:rPr>
                <w:rFonts w:ascii="Century Gothic" w:hAnsi="Century Gothic" w:cs="Tahoma"/>
                <w:sz w:val="18"/>
                <w:szCs w:val="18"/>
              </w:rPr>
              <w:t>staff discussions</w:t>
            </w:r>
            <w:r w:rsidRPr="00436A92">
              <w:rPr>
                <w:rFonts w:ascii="Century Gothic" w:hAnsi="Century Gothic" w:cs="Tahoma"/>
                <w:sz w:val="18"/>
                <w:szCs w:val="18"/>
              </w:rPr>
              <w:t>.</w:t>
            </w:r>
          </w:p>
        </w:tc>
        <w:tc>
          <w:tcPr>
            <w:tcW w:w="4492" w:type="dxa"/>
            <w:shd w:val="clear" w:color="auto" w:fill="FFFFFF" w:themeFill="background1"/>
          </w:tcPr>
          <w:p w14:paraId="7526E1D0" w14:textId="088B12B5" w:rsidR="007818DD" w:rsidRPr="00C41102" w:rsidRDefault="006823C3" w:rsidP="00C41102">
            <w:pPr>
              <w:pStyle w:val="ListParagraph"/>
              <w:numPr>
                <w:ilvl w:val="0"/>
                <w:numId w:val="34"/>
              </w:numPr>
              <w:shd w:val="clear" w:color="auto" w:fill="FFFFFF" w:themeFill="background1"/>
              <w:spacing w:after="0" w:line="240" w:lineRule="auto"/>
              <w:rPr>
                <w:rFonts w:ascii="Century Gothic" w:hAnsi="Century Gothic"/>
                <w:sz w:val="16"/>
                <w:szCs w:val="16"/>
              </w:rPr>
            </w:pPr>
            <w:r w:rsidRPr="00C41102">
              <w:rPr>
                <w:rFonts w:ascii="Century Gothic" w:hAnsi="Century Gothic"/>
                <w:sz w:val="16"/>
                <w:szCs w:val="16"/>
              </w:rPr>
              <w:t>CWBC’s timetable changed over the term in response to needs of children across the school.</w:t>
            </w:r>
            <w:r w:rsidR="0064369E" w:rsidRPr="00C41102">
              <w:rPr>
                <w:rFonts w:ascii="Century Gothic" w:hAnsi="Century Gothic"/>
                <w:sz w:val="16"/>
                <w:szCs w:val="16"/>
              </w:rPr>
              <w:t xml:space="preserve"> </w:t>
            </w:r>
            <w:r w:rsidR="00C41102">
              <w:rPr>
                <w:rFonts w:ascii="Century Gothic" w:hAnsi="Century Gothic"/>
                <w:sz w:val="16"/>
                <w:szCs w:val="16"/>
              </w:rPr>
              <w:t>1:1 s</w:t>
            </w:r>
            <w:r w:rsidR="0064369E" w:rsidRPr="00C41102">
              <w:rPr>
                <w:rFonts w:ascii="Century Gothic" w:hAnsi="Century Gothic"/>
                <w:sz w:val="16"/>
                <w:szCs w:val="16"/>
              </w:rPr>
              <w:t>upport focused on 6 PP children on</w:t>
            </w:r>
            <w:r w:rsidR="007115F3" w:rsidRPr="00C41102">
              <w:rPr>
                <w:rFonts w:ascii="Century Gothic" w:hAnsi="Century Gothic"/>
                <w:sz w:val="16"/>
                <w:szCs w:val="16"/>
              </w:rPr>
              <w:t xml:space="preserve"> a regular basis</w:t>
            </w:r>
            <w:r w:rsidR="00C41102" w:rsidRPr="00C41102">
              <w:rPr>
                <w:rFonts w:ascii="Century Gothic" w:hAnsi="Century Gothic"/>
                <w:sz w:val="16"/>
                <w:szCs w:val="16"/>
              </w:rPr>
              <w:t>.</w:t>
            </w:r>
          </w:p>
          <w:p w14:paraId="52A24CC6" w14:textId="135B740E" w:rsidR="0064369E" w:rsidRDefault="0064369E" w:rsidP="0064369E">
            <w:pPr>
              <w:pStyle w:val="ListParagraph"/>
              <w:numPr>
                <w:ilvl w:val="0"/>
                <w:numId w:val="33"/>
              </w:numPr>
              <w:shd w:val="clear" w:color="auto" w:fill="FFFFFF" w:themeFill="background1"/>
              <w:spacing w:after="0" w:line="240" w:lineRule="auto"/>
              <w:rPr>
                <w:rFonts w:ascii="Century Gothic" w:hAnsi="Century Gothic"/>
                <w:sz w:val="16"/>
                <w:szCs w:val="16"/>
              </w:rPr>
            </w:pPr>
            <w:r w:rsidRPr="0064369E">
              <w:rPr>
                <w:rFonts w:ascii="Century Gothic" w:hAnsi="Century Gothic"/>
                <w:sz w:val="16"/>
                <w:szCs w:val="16"/>
              </w:rPr>
              <w:t>All</w:t>
            </w:r>
            <w:r w:rsidR="00074DA6" w:rsidRPr="0064369E">
              <w:rPr>
                <w:rFonts w:ascii="Century Gothic" w:hAnsi="Century Gothic"/>
                <w:sz w:val="16"/>
                <w:szCs w:val="16"/>
              </w:rPr>
              <w:t xml:space="preserve"> children introduced to </w:t>
            </w:r>
            <w:r>
              <w:rPr>
                <w:rFonts w:ascii="Century Gothic" w:hAnsi="Century Gothic"/>
                <w:sz w:val="16"/>
                <w:szCs w:val="16"/>
              </w:rPr>
              <w:t>‘</w:t>
            </w:r>
            <w:r w:rsidR="00074DA6" w:rsidRPr="0064369E">
              <w:rPr>
                <w:rFonts w:ascii="Century Gothic" w:hAnsi="Century Gothic"/>
                <w:sz w:val="16"/>
                <w:szCs w:val="16"/>
              </w:rPr>
              <w:t>Scribble spot</w:t>
            </w:r>
            <w:r>
              <w:rPr>
                <w:rFonts w:ascii="Century Gothic" w:hAnsi="Century Gothic"/>
                <w:sz w:val="16"/>
                <w:szCs w:val="16"/>
              </w:rPr>
              <w:t>’</w:t>
            </w:r>
            <w:r w:rsidR="00074DA6" w:rsidRPr="0064369E">
              <w:rPr>
                <w:rFonts w:ascii="Century Gothic" w:hAnsi="Century Gothic"/>
                <w:sz w:val="16"/>
                <w:szCs w:val="16"/>
              </w:rPr>
              <w:t xml:space="preserve"> during Spring 2 to </w:t>
            </w:r>
            <w:r>
              <w:rPr>
                <w:rFonts w:ascii="Century Gothic" w:hAnsi="Century Gothic"/>
                <w:sz w:val="16"/>
                <w:szCs w:val="16"/>
              </w:rPr>
              <w:t>support their understanding of feelings and emotions</w:t>
            </w:r>
            <w:r w:rsidR="00074DA6" w:rsidRPr="0064369E">
              <w:rPr>
                <w:rFonts w:ascii="Century Gothic" w:hAnsi="Century Gothic"/>
                <w:sz w:val="16"/>
                <w:szCs w:val="16"/>
              </w:rPr>
              <w:t xml:space="preserve">. </w:t>
            </w:r>
          </w:p>
          <w:p w14:paraId="3CE5AD42" w14:textId="6BFD2214" w:rsidR="00C41102" w:rsidRDefault="008273CC" w:rsidP="0054355F">
            <w:pPr>
              <w:pStyle w:val="ListParagraph"/>
              <w:numPr>
                <w:ilvl w:val="0"/>
                <w:numId w:val="33"/>
              </w:numPr>
              <w:shd w:val="clear" w:color="auto" w:fill="FFFFFF" w:themeFill="background1"/>
              <w:spacing w:after="0" w:line="240" w:lineRule="auto"/>
              <w:rPr>
                <w:rFonts w:ascii="Century Gothic" w:hAnsi="Century Gothic"/>
                <w:sz w:val="16"/>
                <w:szCs w:val="16"/>
              </w:rPr>
            </w:pPr>
            <w:r w:rsidRPr="00C41102">
              <w:rPr>
                <w:rFonts w:ascii="Century Gothic" w:hAnsi="Century Gothic"/>
                <w:sz w:val="16"/>
                <w:szCs w:val="16"/>
              </w:rPr>
              <w:t xml:space="preserve">All have </w:t>
            </w:r>
            <w:r w:rsidR="00C41102">
              <w:rPr>
                <w:rFonts w:ascii="Century Gothic" w:hAnsi="Century Gothic"/>
                <w:sz w:val="16"/>
                <w:szCs w:val="16"/>
              </w:rPr>
              <w:t>made progress</w:t>
            </w:r>
            <w:r w:rsidRPr="00C41102">
              <w:rPr>
                <w:rFonts w:ascii="Century Gothic" w:hAnsi="Century Gothic"/>
                <w:sz w:val="16"/>
                <w:szCs w:val="16"/>
              </w:rPr>
              <w:t xml:space="preserve"> in being able to identify a feeling and some are </w:t>
            </w:r>
            <w:r w:rsidR="0033574C" w:rsidRPr="00C41102">
              <w:rPr>
                <w:rFonts w:ascii="Century Gothic" w:hAnsi="Century Gothic"/>
                <w:sz w:val="16"/>
                <w:szCs w:val="16"/>
              </w:rPr>
              <w:t>beginning to express what has made them feel this way.</w:t>
            </w:r>
            <w:r w:rsidR="00C41102" w:rsidRPr="00C41102">
              <w:rPr>
                <w:rFonts w:ascii="Century Gothic" w:hAnsi="Century Gothic"/>
                <w:sz w:val="16"/>
                <w:szCs w:val="16"/>
              </w:rPr>
              <w:t xml:space="preserve"> Some children are also beginning to </w:t>
            </w:r>
            <w:r w:rsidR="00C41102">
              <w:rPr>
                <w:rFonts w:ascii="Century Gothic" w:hAnsi="Century Gothic"/>
                <w:sz w:val="16"/>
                <w:szCs w:val="16"/>
              </w:rPr>
              <w:t>share</w:t>
            </w:r>
            <w:r w:rsidR="00C41102" w:rsidRPr="00C41102">
              <w:rPr>
                <w:rFonts w:ascii="Century Gothic" w:hAnsi="Century Gothic"/>
                <w:sz w:val="16"/>
                <w:szCs w:val="16"/>
              </w:rPr>
              <w:t xml:space="preserve"> how their body feels when they have a particular emotion (i.e. head hurts when becoming angry)</w:t>
            </w:r>
            <w:r w:rsidR="00C41102">
              <w:rPr>
                <w:rFonts w:ascii="Century Gothic" w:hAnsi="Century Gothic"/>
                <w:sz w:val="16"/>
                <w:szCs w:val="16"/>
              </w:rPr>
              <w:t>.</w:t>
            </w:r>
          </w:p>
          <w:p w14:paraId="597CE656" w14:textId="5A8488BC" w:rsidR="00AD084B" w:rsidRPr="00C41102" w:rsidRDefault="00C41102" w:rsidP="00C41102">
            <w:pPr>
              <w:pStyle w:val="ListParagraph"/>
              <w:numPr>
                <w:ilvl w:val="0"/>
                <w:numId w:val="33"/>
              </w:numPr>
              <w:shd w:val="clear" w:color="auto" w:fill="FFFFFF" w:themeFill="background1"/>
              <w:spacing w:after="0" w:line="240" w:lineRule="auto"/>
              <w:rPr>
                <w:rFonts w:ascii="Century Gothic" w:hAnsi="Century Gothic"/>
                <w:sz w:val="16"/>
                <w:szCs w:val="16"/>
              </w:rPr>
            </w:pPr>
            <w:r w:rsidRPr="00C41102">
              <w:rPr>
                <w:rFonts w:ascii="Century Gothic" w:hAnsi="Century Gothic"/>
                <w:sz w:val="16"/>
                <w:szCs w:val="16"/>
              </w:rPr>
              <w:t xml:space="preserve">Whilst children can discuss </w:t>
            </w:r>
            <w:r>
              <w:rPr>
                <w:rFonts w:ascii="Century Gothic" w:hAnsi="Century Gothic"/>
                <w:sz w:val="16"/>
                <w:szCs w:val="16"/>
              </w:rPr>
              <w:t xml:space="preserve">feelings, how to keep safe and the School Recipe in </w:t>
            </w:r>
            <w:r w:rsidRPr="00C41102">
              <w:rPr>
                <w:rFonts w:ascii="Century Gothic" w:hAnsi="Century Gothic"/>
                <w:sz w:val="16"/>
                <w:szCs w:val="16"/>
              </w:rPr>
              <w:t>their 1:1 sessions</w:t>
            </w:r>
            <w:r w:rsidR="00282C87">
              <w:rPr>
                <w:rFonts w:ascii="Century Gothic" w:hAnsi="Century Gothic"/>
                <w:sz w:val="16"/>
                <w:szCs w:val="16"/>
              </w:rPr>
              <w:t xml:space="preserve">, </w:t>
            </w:r>
            <w:r w:rsidRPr="00C41102">
              <w:rPr>
                <w:rFonts w:ascii="Century Gothic" w:hAnsi="Century Gothic"/>
                <w:sz w:val="16"/>
                <w:szCs w:val="16"/>
              </w:rPr>
              <w:t>not all can apply this to the classroom situation.</w:t>
            </w:r>
          </w:p>
        </w:tc>
      </w:tr>
      <w:tr w:rsidR="00AD084B" w:rsidRPr="00B76E90" w14:paraId="6F672BDD" w14:textId="77777777" w:rsidTr="0F9841D6">
        <w:trPr>
          <w:trHeight w:val="1214"/>
        </w:trPr>
        <w:tc>
          <w:tcPr>
            <w:tcW w:w="2180" w:type="dxa"/>
            <w:shd w:val="clear" w:color="auto" w:fill="FFFFFF" w:themeFill="background1"/>
          </w:tcPr>
          <w:p w14:paraId="7C8A5DE7" w14:textId="09C5B25B" w:rsidR="00AD084B" w:rsidRPr="00D05A99" w:rsidRDefault="00AD084B" w:rsidP="00AD084B">
            <w:pPr>
              <w:spacing w:after="0" w:line="240" w:lineRule="auto"/>
              <w:rPr>
                <w:rFonts w:ascii="Century Gothic" w:hAnsi="Century Gothic"/>
                <w:b/>
                <w:sz w:val="24"/>
                <w:szCs w:val="24"/>
              </w:rPr>
            </w:pPr>
            <w:r>
              <w:rPr>
                <w:rFonts w:ascii="Century Gothic" w:hAnsi="Century Gothic"/>
                <w:b/>
                <w:sz w:val="24"/>
                <w:szCs w:val="24"/>
              </w:rPr>
              <w:t>SEMH targeted support</w:t>
            </w:r>
          </w:p>
        </w:tc>
        <w:tc>
          <w:tcPr>
            <w:tcW w:w="1437" w:type="dxa"/>
            <w:shd w:val="clear" w:color="auto" w:fill="auto"/>
          </w:tcPr>
          <w:p w14:paraId="7F1F8813" w14:textId="1EE9A972" w:rsidR="00AD084B" w:rsidRPr="005813E6" w:rsidRDefault="00AD084B" w:rsidP="00AD084B">
            <w:pPr>
              <w:spacing w:after="0" w:line="240" w:lineRule="auto"/>
              <w:jc w:val="center"/>
              <w:rPr>
                <w:rFonts w:ascii="Century Gothic" w:hAnsi="Century Gothic"/>
              </w:rPr>
            </w:pPr>
            <w:r w:rsidRPr="00250B8E">
              <w:rPr>
                <w:rFonts w:ascii="Century Gothic" w:hAnsi="Century Gothic"/>
                <w:b/>
                <w:bCs/>
                <w:i/>
                <w:iCs/>
                <w:sz w:val="18"/>
                <w:szCs w:val="18"/>
              </w:rPr>
              <w:t>From</w:t>
            </w:r>
            <w:r w:rsidRPr="00250B8E">
              <w:rPr>
                <w:rFonts w:ascii="Century Gothic" w:hAnsi="Century Gothic"/>
                <w:b/>
                <w:bCs/>
              </w:rPr>
              <w:t xml:space="preserve"> </w:t>
            </w:r>
            <w:r w:rsidRPr="005813E6">
              <w:rPr>
                <w:rFonts w:ascii="Century Gothic" w:hAnsi="Century Gothic"/>
              </w:rPr>
              <w:t>£73,500</w:t>
            </w:r>
          </w:p>
          <w:p w14:paraId="6341549C" w14:textId="3CB44633" w:rsidR="00AD084B" w:rsidRPr="005813E6" w:rsidRDefault="00AD084B" w:rsidP="00AD084B">
            <w:pPr>
              <w:spacing w:after="0" w:line="240" w:lineRule="auto"/>
              <w:jc w:val="center"/>
              <w:rPr>
                <w:rFonts w:ascii="Century Gothic" w:hAnsi="Century Gothic"/>
                <w:i/>
                <w:iCs/>
                <w:sz w:val="16"/>
                <w:szCs w:val="16"/>
              </w:rPr>
            </w:pPr>
            <w:r>
              <w:rPr>
                <w:rFonts w:ascii="Century Gothic" w:hAnsi="Century Gothic"/>
                <w:i/>
                <w:iCs/>
                <w:sz w:val="16"/>
                <w:szCs w:val="16"/>
              </w:rPr>
              <w:t>QFT &amp; Intervention budget.</w:t>
            </w:r>
          </w:p>
        </w:tc>
        <w:tc>
          <w:tcPr>
            <w:tcW w:w="4078" w:type="dxa"/>
            <w:shd w:val="clear" w:color="auto" w:fill="auto"/>
          </w:tcPr>
          <w:p w14:paraId="5C57E1E0" w14:textId="6B11610E" w:rsidR="00AD084B" w:rsidRPr="00412E68" w:rsidRDefault="00AD084B" w:rsidP="00AD084B">
            <w:pPr>
              <w:spacing w:after="0" w:line="240" w:lineRule="auto"/>
              <w:rPr>
                <w:rFonts w:ascii="Century Gothic" w:hAnsi="Century Gothic"/>
                <w:sz w:val="18"/>
                <w:szCs w:val="18"/>
              </w:rPr>
            </w:pPr>
            <w:r>
              <w:rPr>
                <w:rFonts w:ascii="Century Gothic" w:hAnsi="Century Gothic"/>
                <w:sz w:val="18"/>
                <w:szCs w:val="18"/>
              </w:rPr>
              <w:t xml:space="preserve">Deputy Head and 3 TAs support (on a rota basis) support </w:t>
            </w:r>
            <w:r w:rsidR="00465B5A" w:rsidRPr="00465B5A">
              <w:rPr>
                <w:rFonts w:ascii="Century Gothic" w:hAnsi="Century Gothic"/>
                <w:b/>
                <w:bCs/>
                <w:sz w:val="18"/>
                <w:szCs w:val="18"/>
              </w:rPr>
              <w:t>2</w:t>
            </w:r>
            <w:r w:rsidRPr="00465B5A">
              <w:rPr>
                <w:rFonts w:ascii="Century Gothic" w:hAnsi="Century Gothic"/>
                <w:b/>
                <w:bCs/>
                <w:sz w:val="18"/>
                <w:szCs w:val="18"/>
              </w:rPr>
              <w:t xml:space="preserve"> x PP</w:t>
            </w:r>
            <w:r w:rsidRPr="00465B5A">
              <w:rPr>
                <w:rFonts w:ascii="Century Gothic" w:hAnsi="Century Gothic"/>
                <w:sz w:val="18"/>
                <w:szCs w:val="18"/>
              </w:rPr>
              <w:t xml:space="preserve"> pupils</w:t>
            </w:r>
            <w:r>
              <w:rPr>
                <w:rFonts w:ascii="Century Gothic" w:hAnsi="Century Gothic"/>
                <w:sz w:val="18"/>
                <w:szCs w:val="18"/>
              </w:rPr>
              <w:t xml:space="preserve"> in a daily provision to support children with SEMH needs.</w:t>
            </w:r>
          </w:p>
        </w:tc>
        <w:tc>
          <w:tcPr>
            <w:tcW w:w="3548" w:type="dxa"/>
            <w:shd w:val="clear" w:color="auto" w:fill="auto"/>
          </w:tcPr>
          <w:p w14:paraId="06883A0E" w14:textId="77777777" w:rsidR="00AD084B" w:rsidRDefault="00AD084B" w:rsidP="00AD084B">
            <w:pPr>
              <w:spacing w:after="0" w:line="240" w:lineRule="auto"/>
              <w:rPr>
                <w:rFonts w:ascii="Century Gothic" w:hAnsi="Century Gothic" w:cs="Tahoma"/>
                <w:sz w:val="18"/>
                <w:szCs w:val="18"/>
              </w:rPr>
            </w:pPr>
            <w:r>
              <w:rPr>
                <w:rFonts w:ascii="Century Gothic" w:hAnsi="Century Gothic" w:cs="Tahoma"/>
                <w:sz w:val="18"/>
                <w:szCs w:val="18"/>
              </w:rPr>
              <w:t>Targeted children make progress in being able to co-regulate, identify and talk about their emotions and work appropriately with others.</w:t>
            </w:r>
          </w:p>
          <w:p w14:paraId="442A66A1" w14:textId="77777777" w:rsidR="00AD084B" w:rsidRDefault="00AD084B" w:rsidP="00AD084B">
            <w:pPr>
              <w:spacing w:after="0" w:line="240" w:lineRule="auto"/>
              <w:rPr>
                <w:rFonts w:ascii="Century Gothic" w:hAnsi="Century Gothic" w:cs="Tahoma"/>
                <w:sz w:val="18"/>
                <w:szCs w:val="18"/>
              </w:rPr>
            </w:pPr>
          </w:p>
          <w:p w14:paraId="32813C39" w14:textId="3C135EAB" w:rsidR="00AD084B" w:rsidRPr="00436A92" w:rsidRDefault="00AD084B" w:rsidP="00AD084B">
            <w:pPr>
              <w:spacing w:after="0" w:line="240" w:lineRule="auto"/>
              <w:rPr>
                <w:rFonts w:ascii="Century Gothic" w:hAnsi="Century Gothic" w:cs="Tahoma"/>
                <w:sz w:val="18"/>
                <w:szCs w:val="18"/>
              </w:rPr>
            </w:pPr>
            <w:r>
              <w:rPr>
                <w:rFonts w:ascii="Century Gothic" w:hAnsi="Century Gothic" w:cs="Tahoma"/>
                <w:sz w:val="18"/>
                <w:szCs w:val="18"/>
              </w:rPr>
              <w:t>Teachers observe positive changes in learning behaviours and capacity to learn.</w:t>
            </w:r>
          </w:p>
        </w:tc>
        <w:tc>
          <w:tcPr>
            <w:tcW w:w="4492" w:type="dxa"/>
            <w:shd w:val="clear" w:color="auto" w:fill="auto"/>
          </w:tcPr>
          <w:p w14:paraId="1B01C126" w14:textId="0CABDA50" w:rsidR="00087FEF" w:rsidRPr="00C41102" w:rsidRDefault="00F2117A" w:rsidP="00C41102">
            <w:pPr>
              <w:pStyle w:val="ListParagraph"/>
              <w:numPr>
                <w:ilvl w:val="0"/>
                <w:numId w:val="32"/>
              </w:numPr>
              <w:shd w:val="clear" w:color="auto" w:fill="FFFFFF" w:themeFill="background1"/>
              <w:spacing w:after="0" w:line="240" w:lineRule="auto"/>
              <w:textAlignment w:val="baseline"/>
              <w:rPr>
                <w:rFonts w:ascii="Century Gothic" w:hAnsi="Century Gothic"/>
                <w:sz w:val="16"/>
                <w:szCs w:val="16"/>
              </w:rPr>
            </w:pPr>
            <w:r w:rsidRPr="00C41102">
              <w:rPr>
                <w:rFonts w:ascii="Century Gothic" w:hAnsi="Century Gothic"/>
                <w:sz w:val="16"/>
                <w:szCs w:val="16"/>
              </w:rPr>
              <w:t xml:space="preserve">Group changed during the term </w:t>
            </w:r>
            <w:r w:rsidR="00A55F92" w:rsidRPr="00C41102">
              <w:rPr>
                <w:rFonts w:ascii="Century Gothic" w:hAnsi="Century Gothic"/>
                <w:sz w:val="16"/>
                <w:szCs w:val="16"/>
              </w:rPr>
              <w:t>due to needs of children</w:t>
            </w:r>
            <w:r w:rsidR="00465B5A" w:rsidRPr="00C41102">
              <w:rPr>
                <w:rFonts w:ascii="Century Gothic" w:hAnsi="Century Gothic"/>
                <w:sz w:val="16"/>
                <w:szCs w:val="16"/>
              </w:rPr>
              <w:t xml:space="preserve"> (now only 1 x PP)</w:t>
            </w:r>
            <w:r w:rsidR="00A55F92" w:rsidRPr="00C41102">
              <w:rPr>
                <w:rFonts w:ascii="Century Gothic" w:hAnsi="Century Gothic"/>
                <w:sz w:val="16"/>
                <w:szCs w:val="16"/>
              </w:rPr>
              <w:t>.</w:t>
            </w:r>
          </w:p>
          <w:p w14:paraId="39F9D02B" w14:textId="72ECB44B" w:rsidR="00F61DCA" w:rsidRDefault="00B56207" w:rsidP="15CB0182">
            <w:pPr>
              <w:pStyle w:val="ListParagraph"/>
              <w:numPr>
                <w:ilvl w:val="0"/>
                <w:numId w:val="32"/>
              </w:numPr>
              <w:shd w:val="clear" w:color="auto" w:fill="FFFFFF" w:themeFill="background1"/>
              <w:spacing w:after="0" w:line="240" w:lineRule="auto"/>
              <w:rPr>
                <w:rFonts w:ascii="Century Gothic" w:hAnsi="Century Gothic"/>
                <w:sz w:val="16"/>
                <w:szCs w:val="16"/>
              </w:rPr>
            </w:pPr>
            <w:r>
              <w:rPr>
                <w:rFonts w:ascii="Century Gothic" w:hAnsi="Century Gothic"/>
                <w:sz w:val="16"/>
                <w:szCs w:val="16"/>
              </w:rPr>
              <w:t>A</w:t>
            </w:r>
            <w:r w:rsidR="34EEDEEE" w:rsidRPr="00F61DCA">
              <w:rPr>
                <w:rFonts w:ascii="Century Gothic" w:hAnsi="Century Gothic"/>
                <w:sz w:val="16"/>
                <w:szCs w:val="16"/>
              </w:rPr>
              <w:t>ble to share feelings by using a visual chart.</w:t>
            </w:r>
            <w:r w:rsidR="00F61DCA">
              <w:rPr>
                <w:rFonts w:ascii="Century Gothic" w:hAnsi="Century Gothic"/>
                <w:sz w:val="16"/>
                <w:szCs w:val="16"/>
              </w:rPr>
              <w:t xml:space="preserve"> </w:t>
            </w:r>
            <w:r w:rsidR="34EEDEEE" w:rsidRPr="00F61DCA">
              <w:rPr>
                <w:rFonts w:ascii="Century Gothic" w:hAnsi="Century Gothic"/>
                <w:sz w:val="16"/>
                <w:szCs w:val="16"/>
              </w:rPr>
              <w:t xml:space="preserve">Extended emotion and feelings vocabulary to include ‘peaceful’ and ‘confident’. </w:t>
            </w:r>
            <w:r w:rsidR="2B437400" w:rsidRPr="00F61DCA">
              <w:rPr>
                <w:rFonts w:ascii="Century Gothic" w:hAnsi="Century Gothic"/>
                <w:sz w:val="16"/>
                <w:szCs w:val="16"/>
              </w:rPr>
              <w:t>Beginning to recognise when feelings change.</w:t>
            </w:r>
          </w:p>
          <w:p w14:paraId="4914C3E6" w14:textId="7F422BC8" w:rsidR="2B437400" w:rsidRPr="00F61DCA" w:rsidRDefault="2B437400" w:rsidP="15CB0182">
            <w:pPr>
              <w:pStyle w:val="ListParagraph"/>
              <w:numPr>
                <w:ilvl w:val="0"/>
                <w:numId w:val="32"/>
              </w:numPr>
              <w:shd w:val="clear" w:color="auto" w:fill="FFFFFF" w:themeFill="background1"/>
              <w:spacing w:after="0" w:line="240" w:lineRule="auto"/>
              <w:rPr>
                <w:rFonts w:ascii="Century Gothic" w:hAnsi="Century Gothic"/>
                <w:sz w:val="16"/>
                <w:szCs w:val="16"/>
              </w:rPr>
            </w:pPr>
            <w:r w:rsidRPr="00F61DCA">
              <w:rPr>
                <w:rFonts w:ascii="Century Gothic" w:hAnsi="Century Gothic"/>
                <w:sz w:val="16"/>
                <w:szCs w:val="16"/>
              </w:rPr>
              <w:t>With adult support</w:t>
            </w:r>
            <w:r w:rsidR="00F61DCA">
              <w:rPr>
                <w:rFonts w:ascii="Century Gothic" w:hAnsi="Century Gothic"/>
                <w:sz w:val="16"/>
                <w:szCs w:val="16"/>
              </w:rPr>
              <w:t xml:space="preserve">, </w:t>
            </w:r>
            <w:r w:rsidRPr="00F61DCA">
              <w:rPr>
                <w:rFonts w:ascii="Century Gothic" w:hAnsi="Century Gothic"/>
                <w:sz w:val="16"/>
                <w:szCs w:val="16"/>
              </w:rPr>
              <w:t>beginning to use strategies to ground and regulate emotions.</w:t>
            </w:r>
          </w:p>
          <w:p w14:paraId="0C64D165" w14:textId="77777777" w:rsidR="00F61DCA" w:rsidRDefault="1229A8F8" w:rsidP="00F61DCA">
            <w:pPr>
              <w:pStyle w:val="ListParagraph"/>
              <w:numPr>
                <w:ilvl w:val="0"/>
                <w:numId w:val="32"/>
              </w:numPr>
              <w:shd w:val="clear" w:color="auto" w:fill="FFFFFF" w:themeFill="background1"/>
              <w:spacing w:after="0" w:line="240" w:lineRule="auto"/>
              <w:rPr>
                <w:rFonts w:ascii="Century Gothic" w:hAnsi="Century Gothic"/>
                <w:sz w:val="16"/>
                <w:szCs w:val="16"/>
              </w:rPr>
            </w:pPr>
            <w:r w:rsidRPr="00F61DCA">
              <w:rPr>
                <w:rFonts w:ascii="Century Gothic" w:hAnsi="Century Gothic"/>
                <w:sz w:val="16"/>
                <w:szCs w:val="16"/>
              </w:rPr>
              <w:t>Accessing all subjects within the curriculum.</w:t>
            </w:r>
          </w:p>
          <w:p w14:paraId="4CE789DD" w14:textId="77777777" w:rsidR="00F61DCA" w:rsidRDefault="49632A41" w:rsidP="15CB0182">
            <w:pPr>
              <w:pStyle w:val="ListParagraph"/>
              <w:numPr>
                <w:ilvl w:val="0"/>
                <w:numId w:val="32"/>
              </w:numPr>
              <w:shd w:val="clear" w:color="auto" w:fill="FFFFFF" w:themeFill="background1"/>
              <w:spacing w:after="0" w:line="240" w:lineRule="auto"/>
              <w:rPr>
                <w:rFonts w:ascii="Century Gothic" w:hAnsi="Century Gothic"/>
                <w:sz w:val="16"/>
                <w:szCs w:val="16"/>
              </w:rPr>
            </w:pPr>
            <w:r w:rsidRPr="00F61DCA">
              <w:rPr>
                <w:rFonts w:ascii="Century Gothic" w:hAnsi="Century Gothic"/>
                <w:sz w:val="16"/>
                <w:szCs w:val="16"/>
              </w:rPr>
              <w:t xml:space="preserve">Demonstrating interest and good focus in Music and </w:t>
            </w:r>
            <w:r w:rsidR="00F61DCA">
              <w:rPr>
                <w:rFonts w:ascii="Century Gothic" w:hAnsi="Century Gothic"/>
                <w:sz w:val="16"/>
                <w:szCs w:val="16"/>
              </w:rPr>
              <w:t>‘</w:t>
            </w:r>
            <w:r w:rsidRPr="00F61DCA">
              <w:rPr>
                <w:rFonts w:ascii="Century Gothic" w:hAnsi="Century Gothic"/>
                <w:sz w:val="16"/>
                <w:szCs w:val="16"/>
              </w:rPr>
              <w:t>Animals including Humans</w:t>
            </w:r>
            <w:r w:rsidR="00F61DCA">
              <w:rPr>
                <w:rFonts w:ascii="Century Gothic" w:hAnsi="Century Gothic"/>
                <w:sz w:val="16"/>
                <w:szCs w:val="16"/>
              </w:rPr>
              <w:t>’ unit</w:t>
            </w:r>
            <w:r w:rsidRPr="00F61DCA">
              <w:rPr>
                <w:rFonts w:ascii="Century Gothic" w:hAnsi="Century Gothic"/>
                <w:sz w:val="16"/>
                <w:szCs w:val="16"/>
              </w:rPr>
              <w:t xml:space="preserve"> in Science.</w:t>
            </w:r>
          </w:p>
          <w:p w14:paraId="03CC423B" w14:textId="77777777" w:rsidR="00F61DCA" w:rsidRDefault="2B437400" w:rsidP="15CB0182">
            <w:pPr>
              <w:pStyle w:val="ListParagraph"/>
              <w:numPr>
                <w:ilvl w:val="0"/>
                <w:numId w:val="32"/>
              </w:numPr>
              <w:shd w:val="clear" w:color="auto" w:fill="FFFFFF" w:themeFill="background1"/>
              <w:spacing w:after="0" w:line="240" w:lineRule="auto"/>
              <w:rPr>
                <w:rFonts w:ascii="Century Gothic" w:hAnsi="Century Gothic"/>
                <w:sz w:val="16"/>
                <w:szCs w:val="16"/>
              </w:rPr>
            </w:pPr>
            <w:r w:rsidRPr="00F61DCA">
              <w:rPr>
                <w:rFonts w:ascii="Century Gothic" w:hAnsi="Century Gothic"/>
                <w:sz w:val="16"/>
                <w:szCs w:val="16"/>
              </w:rPr>
              <w:t xml:space="preserve">Increased learning evidenced </w:t>
            </w:r>
            <w:r w:rsidR="3332D001" w:rsidRPr="00F61DCA">
              <w:rPr>
                <w:rFonts w:ascii="Century Gothic" w:hAnsi="Century Gothic"/>
                <w:sz w:val="16"/>
                <w:szCs w:val="16"/>
              </w:rPr>
              <w:t>through</w:t>
            </w:r>
            <w:r w:rsidRPr="00F61DCA">
              <w:rPr>
                <w:rFonts w:ascii="Century Gothic" w:hAnsi="Century Gothic"/>
                <w:sz w:val="16"/>
                <w:szCs w:val="16"/>
              </w:rPr>
              <w:t xml:space="preserve"> </w:t>
            </w:r>
            <w:r w:rsidR="4DA486D6" w:rsidRPr="00F61DCA">
              <w:rPr>
                <w:rFonts w:ascii="Century Gothic" w:hAnsi="Century Gothic"/>
                <w:sz w:val="16"/>
                <w:szCs w:val="16"/>
              </w:rPr>
              <w:t xml:space="preserve">group </w:t>
            </w:r>
            <w:r w:rsidRPr="00F61DCA">
              <w:rPr>
                <w:rFonts w:ascii="Century Gothic" w:hAnsi="Century Gothic"/>
                <w:sz w:val="16"/>
                <w:szCs w:val="16"/>
              </w:rPr>
              <w:t xml:space="preserve">discussions, </w:t>
            </w:r>
            <w:r w:rsidR="2493A47C" w:rsidRPr="00F61DCA">
              <w:rPr>
                <w:rFonts w:ascii="Century Gothic" w:hAnsi="Century Gothic"/>
                <w:sz w:val="16"/>
                <w:szCs w:val="16"/>
              </w:rPr>
              <w:t xml:space="preserve">recorded </w:t>
            </w:r>
            <w:r w:rsidRPr="00F61DCA">
              <w:rPr>
                <w:rFonts w:ascii="Century Gothic" w:hAnsi="Century Gothic"/>
                <w:sz w:val="16"/>
                <w:szCs w:val="16"/>
              </w:rPr>
              <w:t>on SeeSaw and topic books.</w:t>
            </w:r>
          </w:p>
          <w:p w14:paraId="22F01520" w14:textId="36F4C65F" w:rsidR="00A55F92" w:rsidRPr="00F61DCA" w:rsidRDefault="2B437400" w:rsidP="00F61DCA">
            <w:pPr>
              <w:pStyle w:val="ListParagraph"/>
              <w:numPr>
                <w:ilvl w:val="0"/>
                <w:numId w:val="32"/>
              </w:numPr>
              <w:shd w:val="clear" w:color="auto" w:fill="FFFFFF" w:themeFill="background1"/>
              <w:spacing w:after="0" w:line="240" w:lineRule="auto"/>
              <w:rPr>
                <w:rFonts w:ascii="Century Gothic" w:hAnsi="Century Gothic"/>
                <w:sz w:val="16"/>
                <w:szCs w:val="16"/>
              </w:rPr>
            </w:pPr>
            <w:r w:rsidRPr="00F61DCA">
              <w:rPr>
                <w:rFonts w:ascii="Century Gothic" w:hAnsi="Century Gothic"/>
                <w:sz w:val="16"/>
                <w:szCs w:val="16"/>
              </w:rPr>
              <w:t>Enjoyment in learning</w:t>
            </w:r>
            <w:r w:rsidR="4FEE674A" w:rsidRPr="00F61DCA">
              <w:rPr>
                <w:rFonts w:ascii="Century Gothic" w:hAnsi="Century Gothic"/>
                <w:sz w:val="16"/>
                <w:szCs w:val="16"/>
              </w:rPr>
              <w:t xml:space="preserve"> demonstrated by participation and comments such as </w:t>
            </w:r>
            <w:r w:rsidR="4CC69219" w:rsidRPr="00F61DCA">
              <w:rPr>
                <w:rFonts w:ascii="Century Gothic" w:hAnsi="Century Gothic"/>
                <w:sz w:val="16"/>
                <w:szCs w:val="16"/>
              </w:rPr>
              <w:t>‘what’s in the learning box today?’</w:t>
            </w:r>
          </w:p>
        </w:tc>
      </w:tr>
      <w:tr w:rsidR="00AD084B" w:rsidRPr="00B76E90" w14:paraId="256B3F14" w14:textId="77777777" w:rsidTr="00660638">
        <w:trPr>
          <w:trHeight w:val="737"/>
        </w:trPr>
        <w:tc>
          <w:tcPr>
            <w:tcW w:w="2180" w:type="dxa"/>
            <w:shd w:val="clear" w:color="auto" w:fill="FFFFFF" w:themeFill="background1"/>
          </w:tcPr>
          <w:p w14:paraId="4F2D4414" w14:textId="1D1C3FBA" w:rsidR="00AD084B" w:rsidRPr="007451C9" w:rsidRDefault="00AD084B" w:rsidP="00AD084B">
            <w:pPr>
              <w:spacing w:after="0" w:line="240" w:lineRule="auto"/>
              <w:rPr>
                <w:rFonts w:ascii="Century Gothic" w:hAnsi="Century Gothic"/>
                <w:b/>
                <w:sz w:val="24"/>
                <w:szCs w:val="24"/>
              </w:rPr>
            </w:pPr>
            <w:r w:rsidRPr="00BB17A7">
              <w:rPr>
                <w:rFonts w:ascii="Century Gothic" w:hAnsi="Century Gothic"/>
                <w:b/>
                <w:sz w:val="24"/>
                <w:szCs w:val="24"/>
              </w:rPr>
              <w:t>Reading enrichment</w:t>
            </w:r>
          </w:p>
        </w:tc>
        <w:tc>
          <w:tcPr>
            <w:tcW w:w="1437" w:type="dxa"/>
          </w:tcPr>
          <w:p w14:paraId="16999D38" w14:textId="7724B257" w:rsidR="00AD084B" w:rsidRPr="00D966AA" w:rsidRDefault="00AD084B" w:rsidP="00AD084B">
            <w:pPr>
              <w:spacing w:after="0" w:line="240" w:lineRule="auto"/>
              <w:jc w:val="center"/>
              <w:rPr>
                <w:rFonts w:ascii="Century Gothic" w:hAnsi="Century Gothic"/>
                <w:sz w:val="20"/>
                <w:szCs w:val="20"/>
              </w:rPr>
            </w:pPr>
            <w:r w:rsidRPr="00BB17A7">
              <w:rPr>
                <w:rFonts w:ascii="Century Gothic" w:hAnsi="Century Gothic"/>
                <w:sz w:val="20"/>
                <w:szCs w:val="20"/>
              </w:rPr>
              <w:t>Costs met in staffing budget</w:t>
            </w:r>
          </w:p>
        </w:tc>
        <w:tc>
          <w:tcPr>
            <w:tcW w:w="4078" w:type="dxa"/>
            <w:shd w:val="clear" w:color="auto" w:fill="auto"/>
          </w:tcPr>
          <w:p w14:paraId="1E311AAE" w14:textId="38A7157E" w:rsidR="00AD084B" w:rsidRPr="007451C9" w:rsidRDefault="00AD084B" w:rsidP="00AD084B">
            <w:pPr>
              <w:spacing w:after="0" w:line="240" w:lineRule="auto"/>
              <w:rPr>
                <w:rFonts w:ascii="Century Gothic" w:hAnsi="Century Gothic"/>
                <w:sz w:val="18"/>
                <w:szCs w:val="18"/>
              </w:rPr>
            </w:pPr>
            <w:r w:rsidRPr="00714CA5">
              <w:rPr>
                <w:rFonts w:ascii="Century Gothic" w:hAnsi="Century Gothic"/>
                <w:sz w:val="18"/>
                <w:szCs w:val="18"/>
              </w:rPr>
              <w:t xml:space="preserve">Member of support staff to support </w:t>
            </w:r>
            <w:r w:rsidRPr="00714CA5">
              <w:rPr>
                <w:rFonts w:ascii="Century Gothic" w:hAnsi="Century Gothic"/>
                <w:b/>
                <w:bCs/>
                <w:sz w:val="18"/>
                <w:szCs w:val="18"/>
              </w:rPr>
              <w:t>5 x PP</w:t>
            </w:r>
            <w:r w:rsidRPr="00714CA5">
              <w:rPr>
                <w:rFonts w:ascii="Century Gothic" w:hAnsi="Century Gothic"/>
                <w:sz w:val="18"/>
                <w:szCs w:val="18"/>
              </w:rPr>
              <w:t xml:space="preserve"> children to access Therapy dog reading sessions </w:t>
            </w:r>
          </w:p>
        </w:tc>
        <w:tc>
          <w:tcPr>
            <w:tcW w:w="3548" w:type="dxa"/>
            <w:shd w:val="clear" w:color="auto" w:fill="auto"/>
          </w:tcPr>
          <w:p w14:paraId="5CD93490" w14:textId="7CF05BB6" w:rsidR="00AD084B" w:rsidRPr="007451C9" w:rsidRDefault="00AD084B" w:rsidP="00AD084B">
            <w:pPr>
              <w:spacing w:after="0" w:line="240" w:lineRule="auto"/>
              <w:rPr>
                <w:rFonts w:ascii="Century Gothic" w:hAnsi="Century Gothic"/>
                <w:sz w:val="18"/>
                <w:szCs w:val="18"/>
              </w:rPr>
            </w:pPr>
            <w:r w:rsidRPr="00714CA5">
              <w:rPr>
                <w:rFonts w:ascii="Century Gothic" w:hAnsi="Century Gothic" w:cs="Tahoma"/>
                <w:sz w:val="18"/>
                <w:szCs w:val="18"/>
              </w:rPr>
              <w:t>Progress evident in reading and learning behaviours – confidence, cooperation, resilience etc.</w:t>
            </w:r>
          </w:p>
        </w:tc>
        <w:tc>
          <w:tcPr>
            <w:tcW w:w="4492" w:type="dxa"/>
            <w:shd w:val="clear" w:color="auto" w:fill="auto"/>
          </w:tcPr>
          <w:p w14:paraId="13C270BA" w14:textId="267436F6" w:rsidR="00A02C63" w:rsidRPr="00A02C63" w:rsidRDefault="00E41B59" w:rsidP="00660638">
            <w:pPr>
              <w:shd w:val="clear" w:color="auto" w:fill="FFFFFF" w:themeFill="background1"/>
              <w:spacing w:after="0" w:line="240" w:lineRule="auto"/>
              <w:textAlignment w:val="baseline"/>
              <w:rPr>
                <w:rFonts w:ascii="Century Gothic" w:hAnsi="Century Gothic"/>
                <w:sz w:val="16"/>
                <w:szCs w:val="16"/>
              </w:rPr>
            </w:pPr>
            <w:r>
              <w:rPr>
                <w:rFonts w:ascii="Century Gothic" w:hAnsi="Century Gothic"/>
                <w:sz w:val="16"/>
                <w:szCs w:val="16"/>
              </w:rPr>
              <w:t xml:space="preserve">All 5 children enjoyed reading with Ruby </w:t>
            </w:r>
            <w:r w:rsidR="005B3335">
              <w:rPr>
                <w:rFonts w:ascii="Century Gothic" w:hAnsi="Century Gothic"/>
                <w:sz w:val="16"/>
                <w:szCs w:val="16"/>
              </w:rPr>
              <w:t>and have grown in confidence</w:t>
            </w:r>
            <w:r w:rsidR="00660638">
              <w:rPr>
                <w:rFonts w:ascii="Century Gothic" w:hAnsi="Century Gothic"/>
                <w:sz w:val="16"/>
                <w:szCs w:val="16"/>
              </w:rPr>
              <w:t xml:space="preserve"> and independence. </w:t>
            </w:r>
          </w:p>
        </w:tc>
      </w:tr>
      <w:tr w:rsidR="00AD084B" w:rsidRPr="00B76E90" w14:paraId="291C9706" w14:textId="77777777" w:rsidTr="0F9841D6">
        <w:trPr>
          <w:trHeight w:val="314"/>
        </w:trPr>
        <w:tc>
          <w:tcPr>
            <w:tcW w:w="15735" w:type="dxa"/>
            <w:gridSpan w:val="5"/>
            <w:shd w:val="clear" w:color="auto" w:fill="FFFFFF" w:themeFill="background1"/>
          </w:tcPr>
          <w:p w14:paraId="37AA1E6E" w14:textId="25AA3567" w:rsidR="00AD084B" w:rsidRPr="00D05A99" w:rsidRDefault="00AD084B" w:rsidP="00AD084B">
            <w:pPr>
              <w:tabs>
                <w:tab w:val="center" w:pos="7830"/>
                <w:tab w:val="left" w:pos="9705"/>
              </w:tabs>
              <w:spacing w:after="0" w:line="240" w:lineRule="auto"/>
              <w:rPr>
                <w:rFonts w:ascii="Century Gothic" w:hAnsi="Century Gothic"/>
                <w:b/>
                <w:color w:val="0070C0"/>
                <w:sz w:val="32"/>
                <w:szCs w:val="32"/>
                <w:u w:val="single"/>
              </w:rPr>
            </w:pPr>
            <w:r w:rsidRPr="00602725">
              <w:rPr>
                <w:rFonts w:ascii="Century Gothic" w:hAnsi="Century Gothic"/>
                <w:b/>
                <w:color w:val="0070C0"/>
              </w:rPr>
              <w:tab/>
            </w:r>
            <w:r>
              <w:rPr>
                <w:rFonts w:ascii="Century Gothic" w:hAnsi="Century Gothic"/>
                <w:b/>
                <w:color w:val="0070C0"/>
                <w:sz w:val="32"/>
                <w:szCs w:val="32"/>
                <w:u w:val="single"/>
              </w:rPr>
              <w:t>Promoting Positive Family Life</w:t>
            </w:r>
          </w:p>
        </w:tc>
      </w:tr>
      <w:tr w:rsidR="00A35986" w:rsidRPr="00E37D78" w14:paraId="26B5EF66" w14:textId="77777777" w:rsidTr="0F9841D6">
        <w:trPr>
          <w:trHeight w:val="767"/>
        </w:trPr>
        <w:tc>
          <w:tcPr>
            <w:tcW w:w="2180" w:type="dxa"/>
            <w:vMerge w:val="restart"/>
            <w:shd w:val="clear" w:color="auto" w:fill="FFFFFF" w:themeFill="background1"/>
          </w:tcPr>
          <w:p w14:paraId="1F96649F" w14:textId="77777777" w:rsidR="00A35986" w:rsidRPr="00491061" w:rsidRDefault="00A35986" w:rsidP="00A35986">
            <w:pPr>
              <w:spacing w:after="0" w:line="240" w:lineRule="auto"/>
              <w:rPr>
                <w:rFonts w:ascii="Century Gothic" w:hAnsi="Century Gothic"/>
                <w:b/>
                <w:sz w:val="24"/>
                <w:szCs w:val="24"/>
              </w:rPr>
            </w:pPr>
            <w:r w:rsidRPr="00BD353D">
              <w:rPr>
                <w:rFonts w:ascii="Century Gothic" w:hAnsi="Century Gothic"/>
                <w:b/>
                <w:sz w:val="24"/>
                <w:szCs w:val="24"/>
              </w:rPr>
              <w:t>Parent Partnership</w:t>
            </w:r>
          </w:p>
        </w:tc>
        <w:tc>
          <w:tcPr>
            <w:tcW w:w="1437" w:type="dxa"/>
            <w:vMerge w:val="restart"/>
          </w:tcPr>
          <w:p w14:paraId="679EEBB8" w14:textId="07FD85CD" w:rsidR="00A35986" w:rsidRPr="00F0161A" w:rsidRDefault="00A35986" w:rsidP="00A35986">
            <w:pPr>
              <w:spacing w:after="0" w:line="240" w:lineRule="auto"/>
              <w:jc w:val="center"/>
              <w:rPr>
                <w:rFonts w:ascii="Century Gothic" w:hAnsi="Century Gothic"/>
              </w:rPr>
            </w:pPr>
            <w:r w:rsidRPr="00F0161A">
              <w:rPr>
                <w:rFonts w:ascii="Century Gothic" w:hAnsi="Century Gothic"/>
              </w:rPr>
              <w:t>£</w:t>
            </w:r>
            <w:r>
              <w:rPr>
                <w:rFonts w:ascii="Century Gothic" w:hAnsi="Century Gothic"/>
              </w:rPr>
              <w:t>22</w:t>
            </w:r>
            <w:r w:rsidRPr="00F0161A">
              <w:rPr>
                <w:rFonts w:ascii="Century Gothic" w:hAnsi="Century Gothic"/>
              </w:rPr>
              <w:t>,000</w:t>
            </w:r>
          </w:p>
          <w:p w14:paraId="0170B8B8" w14:textId="5694963B" w:rsidR="00A35986" w:rsidRPr="00077EC7" w:rsidRDefault="00A35986" w:rsidP="00A35986">
            <w:pPr>
              <w:spacing w:after="0" w:line="240" w:lineRule="auto"/>
              <w:jc w:val="center"/>
              <w:rPr>
                <w:rFonts w:ascii="Century Gothic" w:hAnsi="Century Gothic"/>
                <w:i/>
                <w:sz w:val="18"/>
                <w:szCs w:val="18"/>
              </w:rPr>
            </w:pPr>
            <w:r w:rsidRPr="00F0161A">
              <w:rPr>
                <w:rFonts w:ascii="Century Gothic" w:hAnsi="Century Gothic"/>
                <w:i/>
                <w:sz w:val="18"/>
                <w:szCs w:val="18"/>
              </w:rPr>
              <w:t>over the year for staffing, resources &amp; CPD</w:t>
            </w:r>
          </w:p>
        </w:tc>
        <w:tc>
          <w:tcPr>
            <w:tcW w:w="4078" w:type="dxa"/>
            <w:shd w:val="clear" w:color="auto" w:fill="auto"/>
          </w:tcPr>
          <w:p w14:paraId="5C6B1866" w14:textId="0C24F954" w:rsidR="00A35986" w:rsidRPr="00436A92" w:rsidRDefault="00A35986" w:rsidP="00A35986">
            <w:pPr>
              <w:spacing w:after="0" w:line="240" w:lineRule="auto"/>
              <w:rPr>
                <w:rFonts w:ascii="Century Gothic" w:hAnsi="Century Gothic"/>
                <w:sz w:val="18"/>
                <w:szCs w:val="18"/>
              </w:rPr>
            </w:pPr>
            <w:r w:rsidRPr="00436A92">
              <w:rPr>
                <w:rFonts w:ascii="Century Gothic" w:hAnsi="Century Gothic"/>
                <w:sz w:val="18"/>
                <w:szCs w:val="18"/>
              </w:rPr>
              <w:t xml:space="preserve">FWBC to support PP families as the need arises through </w:t>
            </w:r>
            <w:r>
              <w:rPr>
                <w:rFonts w:ascii="Century Gothic" w:hAnsi="Century Gothic"/>
                <w:sz w:val="18"/>
                <w:szCs w:val="18"/>
              </w:rPr>
              <w:t>PAWS referrals</w:t>
            </w:r>
            <w:r w:rsidRPr="00436A92">
              <w:rPr>
                <w:rFonts w:ascii="Century Gothic" w:hAnsi="Century Gothic"/>
                <w:sz w:val="18"/>
                <w:szCs w:val="18"/>
              </w:rPr>
              <w:t xml:space="preserve"> (including attendance) and EHAs.</w:t>
            </w:r>
          </w:p>
        </w:tc>
        <w:tc>
          <w:tcPr>
            <w:tcW w:w="3548" w:type="dxa"/>
            <w:shd w:val="clear" w:color="auto" w:fill="auto"/>
          </w:tcPr>
          <w:p w14:paraId="1393EBAF" w14:textId="77777777" w:rsidR="00A35986" w:rsidRPr="00436A92" w:rsidRDefault="00A35986" w:rsidP="00A35986">
            <w:pPr>
              <w:spacing w:after="0" w:line="240" w:lineRule="auto"/>
              <w:rPr>
                <w:rFonts w:ascii="Century Gothic" w:hAnsi="Century Gothic"/>
                <w:sz w:val="18"/>
                <w:szCs w:val="18"/>
              </w:rPr>
            </w:pPr>
            <w:r w:rsidRPr="00436A92">
              <w:rPr>
                <w:rFonts w:ascii="Century Gothic" w:hAnsi="Century Gothic"/>
                <w:sz w:val="18"/>
                <w:szCs w:val="18"/>
              </w:rPr>
              <w:t xml:space="preserve">Progress evident in priority areas identified for individual families. </w:t>
            </w:r>
          </w:p>
        </w:tc>
        <w:tc>
          <w:tcPr>
            <w:tcW w:w="4492" w:type="dxa"/>
            <w:shd w:val="clear" w:color="auto" w:fill="auto"/>
          </w:tcPr>
          <w:p w14:paraId="4D52B186" w14:textId="4C1FA0D5" w:rsidR="00B80209" w:rsidRPr="00790CE1" w:rsidRDefault="00B80209" w:rsidP="00790CE1">
            <w:pPr>
              <w:spacing w:after="0" w:line="240" w:lineRule="auto"/>
              <w:rPr>
                <w:rFonts w:ascii="Century Gothic" w:hAnsi="Century Gothic"/>
                <w:sz w:val="16"/>
                <w:szCs w:val="16"/>
              </w:rPr>
            </w:pPr>
            <w:r w:rsidRPr="00790CE1">
              <w:rPr>
                <w:rFonts w:ascii="Century Gothic" w:hAnsi="Century Gothic"/>
                <w:sz w:val="16"/>
                <w:szCs w:val="16"/>
              </w:rPr>
              <w:t>Completed EHA for 1 x PP family</w:t>
            </w:r>
            <w:r w:rsidR="003D246E" w:rsidRPr="00790CE1">
              <w:rPr>
                <w:rFonts w:ascii="Century Gothic" w:hAnsi="Century Gothic"/>
                <w:sz w:val="16"/>
                <w:szCs w:val="16"/>
              </w:rPr>
              <w:t xml:space="preserve"> and one EHA in progress.</w:t>
            </w:r>
          </w:p>
          <w:p w14:paraId="2CC5435C" w14:textId="7469E60A" w:rsidR="00A35986" w:rsidRPr="001B05D6" w:rsidRDefault="00A35986" w:rsidP="00790CE1">
            <w:pPr>
              <w:spacing w:after="0" w:line="240" w:lineRule="auto"/>
              <w:rPr>
                <w:rFonts w:ascii="Century Gothic" w:hAnsi="Century Gothic"/>
                <w:b/>
                <w:bCs/>
                <w:sz w:val="16"/>
                <w:szCs w:val="16"/>
              </w:rPr>
            </w:pPr>
          </w:p>
        </w:tc>
      </w:tr>
      <w:tr w:rsidR="00A35986" w:rsidRPr="00E37D78" w14:paraId="34AEF6E3" w14:textId="77777777" w:rsidTr="0F9841D6">
        <w:trPr>
          <w:trHeight w:val="274"/>
        </w:trPr>
        <w:tc>
          <w:tcPr>
            <w:tcW w:w="2180" w:type="dxa"/>
            <w:vMerge/>
          </w:tcPr>
          <w:p w14:paraId="09A2F365" w14:textId="77777777" w:rsidR="00A35986" w:rsidRPr="00BD353D" w:rsidRDefault="00A35986" w:rsidP="00A35986">
            <w:pPr>
              <w:spacing w:after="0" w:line="240" w:lineRule="auto"/>
              <w:rPr>
                <w:rFonts w:ascii="Century Gothic" w:hAnsi="Century Gothic"/>
                <w:b/>
                <w:sz w:val="24"/>
                <w:szCs w:val="24"/>
              </w:rPr>
            </w:pPr>
          </w:p>
        </w:tc>
        <w:tc>
          <w:tcPr>
            <w:tcW w:w="1437" w:type="dxa"/>
            <w:vMerge/>
          </w:tcPr>
          <w:p w14:paraId="4B602EDA" w14:textId="77777777" w:rsidR="00A35986" w:rsidRPr="00077EC7" w:rsidRDefault="00A35986" w:rsidP="00A35986">
            <w:pPr>
              <w:spacing w:after="0" w:line="240" w:lineRule="auto"/>
              <w:jc w:val="center"/>
              <w:rPr>
                <w:rFonts w:ascii="Century Gothic" w:hAnsi="Century Gothic"/>
              </w:rPr>
            </w:pPr>
          </w:p>
        </w:tc>
        <w:tc>
          <w:tcPr>
            <w:tcW w:w="4078" w:type="dxa"/>
            <w:shd w:val="clear" w:color="auto" w:fill="auto"/>
          </w:tcPr>
          <w:p w14:paraId="118B7619" w14:textId="49F67DEF" w:rsidR="00A35986" w:rsidRPr="00436A92" w:rsidRDefault="00A35986" w:rsidP="00A35986">
            <w:pPr>
              <w:spacing w:after="0" w:line="240" w:lineRule="auto"/>
              <w:rPr>
                <w:rFonts w:ascii="Century Gothic" w:hAnsi="Century Gothic"/>
                <w:sz w:val="18"/>
                <w:szCs w:val="18"/>
              </w:rPr>
            </w:pPr>
            <w:r w:rsidRPr="00436A92">
              <w:rPr>
                <w:rFonts w:ascii="Century Gothic" w:hAnsi="Century Gothic"/>
                <w:sz w:val="18"/>
                <w:szCs w:val="18"/>
              </w:rPr>
              <w:t>FWBC to support parental engagement in school life and supporting learning at home th</w:t>
            </w:r>
            <w:r>
              <w:rPr>
                <w:rFonts w:ascii="Century Gothic" w:hAnsi="Century Gothic"/>
                <w:sz w:val="18"/>
                <w:szCs w:val="18"/>
              </w:rPr>
              <w:t>r</w:t>
            </w:r>
            <w:r w:rsidRPr="00436A92">
              <w:rPr>
                <w:rFonts w:ascii="Century Gothic" w:hAnsi="Century Gothic"/>
                <w:sz w:val="18"/>
                <w:szCs w:val="18"/>
              </w:rPr>
              <w:t>ough:</w:t>
            </w:r>
          </w:p>
          <w:p w14:paraId="4EB73444" w14:textId="46DC32D1" w:rsidR="00A35986" w:rsidRDefault="00A35986" w:rsidP="00A35986">
            <w:pPr>
              <w:pStyle w:val="ListParagraph"/>
              <w:numPr>
                <w:ilvl w:val="0"/>
                <w:numId w:val="15"/>
              </w:numPr>
              <w:spacing w:after="0" w:line="240" w:lineRule="auto"/>
              <w:rPr>
                <w:rFonts w:ascii="Century Gothic" w:hAnsi="Century Gothic"/>
                <w:sz w:val="18"/>
                <w:szCs w:val="18"/>
              </w:rPr>
            </w:pPr>
            <w:r w:rsidRPr="00436A92">
              <w:rPr>
                <w:rFonts w:ascii="Century Gothic" w:hAnsi="Century Gothic"/>
                <w:sz w:val="18"/>
                <w:szCs w:val="18"/>
              </w:rPr>
              <w:t xml:space="preserve">Attendance at community coffee </w:t>
            </w:r>
            <w:r w:rsidRPr="006D1917">
              <w:rPr>
                <w:rFonts w:ascii="Century Gothic" w:hAnsi="Century Gothic"/>
                <w:sz w:val="18"/>
                <w:szCs w:val="18"/>
              </w:rPr>
              <w:t>morning.</w:t>
            </w:r>
          </w:p>
          <w:p w14:paraId="43F22DC6" w14:textId="0AE64552" w:rsidR="00A35986" w:rsidRPr="009273B2" w:rsidRDefault="00A35986" w:rsidP="00A35986">
            <w:pPr>
              <w:pStyle w:val="ListParagraph"/>
              <w:numPr>
                <w:ilvl w:val="0"/>
                <w:numId w:val="15"/>
              </w:numPr>
              <w:spacing w:after="0" w:line="240" w:lineRule="auto"/>
              <w:rPr>
                <w:rFonts w:ascii="Century Gothic" w:hAnsi="Century Gothic"/>
                <w:sz w:val="18"/>
                <w:szCs w:val="18"/>
              </w:rPr>
            </w:pPr>
            <w:r>
              <w:rPr>
                <w:rFonts w:ascii="Century Gothic" w:hAnsi="Century Gothic"/>
                <w:sz w:val="18"/>
                <w:szCs w:val="18"/>
              </w:rPr>
              <w:t>Supporting NLT reading workshops.</w:t>
            </w:r>
          </w:p>
        </w:tc>
        <w:tc>
          <w:tcPr>
            <w:tcW w:w="3548" w:type="dxa"/>
            <w:shd w:val="clear" w:color="auto" w:fill="auto"/>
          </w:tcPr>
          <w:p w14:paraId="3CD2D0D5" w14:textId="7F043246" w:rsidR="00A35986" w:rsidRPr="00436A92" w:rsidRDefault="00A35986" w:rsidP="00A35986">
            <w:pPr>
              <w:spacing w:after="0" w:line="240" w:lineRule="auto"/>
              <w:rPr>
                <w:rFonts w:ascii="Century Gothic" w:hAnsi="Century Gothic"/>
                <w:sz w:val="18"/>
                <w:szCs w:val="18"/>
              </w:rPr>
            </w:pPr>
            <w:r w:rsidRPr="00436A92">
              <w:rPr>
                <w:rFonts w:ascii="Century Gothic" w:hAnsi="Century Gothic"/>
                <w:sz w:val="18"/>
                <w:szCs w:val="18"/>
              </w:rPr>
              <w:t>Target parents to engage in sessions and impact evident in engagement in children’s learning (i.e. reading at home, supporting Dojo activities etc).</w:t>
            </w:r>
          </w:p>
        </w:tc>
        <w:tc>
          <w:tcPr>
            <w:tcW w:w="4492" w:type="dxa"/>
            <w:shd w:val="clear" w:color="auto" w:fill="auto"/>
          </w:tcPr>
          <w:p w14:paraId="57250ADB" w14:textId="77777777" w:rsidR="00963181" w:rsidRDefault="00963181" w:rsidP="00963181">
            <w:pPr>
              <w:pStyle w:val="ListParagraph"/>
              <w:numPr>
                <w:ilvl w:val="0"/>
                <w:numId w:val="15"/>
              </w:numPr>
              <w:spacing w:after="0" w:line="240" w:lineRule="auto"/>
              <w:rPr>
                <w:rFonts w:ascii="Century Gothic" w:hAnsi="Century Gothic"/>
                <w:sz w:val="16"/>
                <w:szCs w:val="16"/>
              </w:rPr>
            </w:pPr>
            <w:r w:rsidRPr="00963181">
              <w:rPr>
                <w:rFonts w:ascii="Century Gothic" w:hAnsi="Century Gothic"/>
                <w:sz w:val="16"/>
                <w:szCs w:val="16"/>
              </w:rPr>
              <w:t>FWBC working with National Literacy Trust to set up a Community Book Swap facility at school.</w:t>
            </w:r>
          </w:p>
          <w:p w14:paraId="48F00A88" w14:textId="6D4A9FFB" w:rsidR="00227864" w:rsidRPr="00963181" w:rsidRDefault="00227864" w:rsidP="00963181">
            <w:pPr>
              <w:pStyle w:val="ListParagraph"/>
              <w:numPr>
                <w:ilvl w:val="0"/>
                <w:numId w:val="15"/>
              </w:numPr>
              <w:spacing w:after="0" w:line="240" w:lineRule="auto"/>
              <w:rPr>
                <w:rFonts w:ascii="Century Gothic" w:hAnsi="Century Gothic"/>
                <w:sz w:val="16"/>
                <w:szCs w:val="16"/>
              </w:rPr>
            </w:pPr>
            <w:r>
              <w:rPr>
                <w:rFonts w:ascii="Century Gothic" w:hAnsi="Century Gothic"/>
                <w:sz w:val="16"/>
                <w:szCs w:val="16"/>
              </w:rPr>
              <w:t xml:space="preserve">FWBC attended some community coffee mornings. </w:t>
            </w:r>
            <w:r w:rsidR="001307C0">
              <w:rPr>
                <w:rFonts w:ascii="Century Gothic" w:hAnsi="Century Gothic"/>
                <w:sz w:val="16"/>
                <w:szCs w:val="16"/>
              </w:rPr>
              <w:t>A small number of PP parents attend.</w:t>
            </w:r>
          </w:p>
          <w:p w14:paraId="7EA2554A" w14:textId="62E85C90" w:rsidR="00A35986" w:rsidRPr="00963181" w:rsidRDefault="00A35986" w:rsidP="00A35986">
            <w:pPr>
              <w:spacing w:after="0" w:line="240" w:lineRule="auto"/>
              <w:rPr>
                <w:rFonts w:ascii="Century Gothic" w:hAnsi="Century Gothic"/>
                <w:sz w:val="18"/>
                <w:szCs w:val="18"/>
              </w:rPr>
            </w:pPr>
          </w:p>
        </w:tc>
      </w:tr>
      <w:tr w:rsidR="00AD084B" w:rsidRPr="00E37D78" w14:paraId="6EC97D85" w14:textId="77777777" w:rsidTr="0F9841D6">
        <w:trPr>
          <w:trHeight w:val="1549"/>
        </w:trPr>
        <w:tc>
          <w:tcPr>
            <w:tcW w:w="2180" w:type="dxa"/>
            <w:vMerge/>
          </w:tcPr>
          <w:p w14:paraId="5E504F0D" w14:textId="77777777" w:rsidR="00AD084B" w:rsidRPr="00BD353D" w:rsidRDefault="00AD084B" w:rsidP="00AD084B">
            <w:pPr>
              <w:spacing w:after="0" w:line="240" w:lineRule="auto"/>
              <w:rPr>
                <w:rFonts w:ascii="Century Gothic" w:hAnsi="Century Gothic"/>
                <w:b/>
                <w:sz w:val="24"/>
                <w:szCs w:val="24"/>
              </w:rPr>
            </w:pPr>
          </w:p>
        </w:tc>
        <w:tc>
          <w:tcPr>
            <w:tcW w:w="1437" w:type="dxa"/>
            <w:vMerge/>
          </w:tcPr>
          <w:p w14:paraId="49F59AD6" w14:textId="77777777" w:rsidR="00AD084B" w:rsidRPr="00077EC7" w:rsidRDefault="00AD084B" w:rsidP="00AD084B">
            <w:pPr>
              <w:spacing w:after="0" w:line="240" w:lineRule="auto"/>
              <w:jc w:val="center"/>
              <w:rPr>
                <w:rFonts w:ascii="Century Gothic" w:hAnsi="Century Gothic"/>
              </w:rPr>
            </w:pPr>
          </w:p>
        </w:tc>
        <w:tc>
          <w:tcPr>
            <w:tcW w:w="4078" w:type="dxa"/>
            <w:shd w:val="clear" w:color="auto" w:fill="auto"/>
          </w:tcPr>
          <w:p w14:paraId="6E41D9E8" w14:textId="39729D4B" w:rsidR="00AD084B" w:rsidRPr="00436A92" w:rsidRDefault="00AD084B" w:rsidP="00AD084B">
            <w:pPr>
              <w:spacing w:after="0" w:line="240" w:lineRule="auto"/>
              <w:rPr>
                <w:rFonts w:ascii="Century Gothic" w:hAnsi="Century Gothic"/>
                <w:sz w:val="18"/>
                <w:szCs w:val="18"/>
              </w:rPr>
            </w:pPr>
            <w:r w:rsidRPr="00436A92">
              <w:rPr>
                <w:rFonts w:ascii="Century Gothic" w:hAnsi="Century Gothic"/>
                <w:sz w:val="18"/>
                <w:szCs w:val="18"/>
              </w:rPr>
              <w:t>FWBC to support targeted PP families where attendance is below 90%.</w:t>
            </w:r>
          </w:p>
        </w:tc>
        <w:tc>
          <w:tcPr>
            <w:tcW w:w="3548" w:type="dxa"/>
            <w:shd w:val="clear" w:color="auto" w:fill="auto"/>
          </w:tcPr>
          <w:p w14:paraId="68064CF8" w14:textId="7519C919" w:rsidR="00AD084B" w:rsidRPr="00436A92" w:rsidRDefault="00AD084B" w:rsidP="00AD084B">
            <w:pPr>
              <w:spacing w:after="0" w:line="240" w:lineRule="auto"/>
              <w:rPr>
                <w:rFonts w:ascii="Century Gothic" w:hAnsi="Century Gothic"/>
                <w:sz w:val="18"/>
                <w:szCs w:val="18"/>
              </w:rPr>
            </w:pPr>
            <w:r w:rsidRPr="00436A92">
              <w:rPr>
                <w:rFonts w:ascii="Century Gothic" w:hAnsi="Century Gothic"/>
                <w:sz w:val="18"/>
                <w:szCs w:val="18"/>
              </w:rPr>
              <w:t>Improvement in attendance of PP group to close the gap between All children/PP/Non-PP.</w:t>
            </w:r>
          </w:p>
          <w:p w14:paraId="0340B07F" w14:textId="047DC54A" w:rsidR="00AD084B" w:rsidRPr="00436A92" w:rsidRDefault="00AD084B" w:rsidP="00AD084B">
            <w:pPr>
              <w:spacing w:after="0" w:line="240" w:lineRule="auto"/>
              <w:rPr>
                <w:rFonts w:ascii="Century Gothic" w:hAnsi="Century Gothic"/>
                <w:sz w:val="18"/>
                <w:szCs w:val="18"/>
              </w:rPr>
            </w:pPr>
            <w:r w:rsidRPr="00436A92">
              <w:rPr>
                <w:rFonts w:ascii="Century Gothic" w:hAnsi="Century Gothic"/>
                <w:sz w:val="18"/>
                <w:szCs w:val="18"/>
              </w:rPr>
              <w:t xml:space="preserve"> </w:t>
            </w:r>
          </w:p>
          <w:p w14:paraId="7A063428" w14:textId="77777777" w:rsidR="00AD084B" w:rsidRPr="00E21EC4" w:rsidRDefault="00AD084B" w:rsidP="00AD084B">
            <w:pPr>
              <w:spacing w:after="0" w:line="240" w:lineRule="auto"/>
              <w:rPr>
                <w:rFonts w:ascii="Century Gothic" w:hAnsi="Century Gothic"/>
                <w:b/>
                <w:bCs/>
                <w:sz w:val="18"/>
                <w:szCs w:val="18"/>
              </w:rPr>
            </w:pPr>
            <w:r w:rsidRPr="00E21EC4">
              <w:rPr>
                <w:rFonts w:ascii="Century Gothic" w:hAnsi="Century Gothic"/>
                <w:b/>
                <w:bCs/>
                <w:sz w:val="18"/>
                <w:szCs w:val="18"/>
              </w:rPr>
              <w:t>End of Year 2023-24:</w:t>
            </w:r>
          </w:p>
          <w:p w14:paraId="5B0BD9D1" w14:textId="77777777" w:rsidR="00AD084B" w:rsidRPr="00E21EC4" w:rsidRDefault="00AD084B" w:rsidP="00AD084B">
            <w:pPr>
              <w:spacing w:after="0" w:line="240" w:lineRule="auto"/>
              <w:rPr>
                <w:rFonts w:ascii="Century Gothic" w:hAnsi="Century Gothic"/>
                <w:sz w:val="18"/>
                <w:szCs w:val="18"/>
              </w:rPr>
            </w:pPr>
            <w:r w:rsidRPr="00E21EC4">
              <w:rPr>
                <w:rFonts w:ascii="Century Gothic" w:hAnsi="Century Gothic"/>
                <w:sz w:val="18"/>
                <w:szCs w:val="18"/>
              </w:rPr>
              <w:t>W/S = 92.63%</w:t>
            </w:r>
          </w:p>
          <w:p w14:paraId="70B0075B" w14:textId="77777777" w:rsidR="00AD084B" w:rsidRPr="00E21EC4" w:rsidRDefault="00AD084B" w:rsidP="00AD084B">
            <w:pPr>
              <w:spacing w:after="0" w:line="240" w:lineRule="auto"/>
              <w:rPr>
                <w:rFonts w:ascii="Century Gothic" w:hAnsi="Century Gothic"/>
                <w:sz w:val="18"/>
                <w:szCs w:val="18"/>
              </w:rPr>
            </w:pPr>
            <w:r w:rsidRPr="00E21EC4">
              <w:rPr>
                <w:rFonts w:ascii="Century Gothic" w:hAnsi="Century Gothic"/>
                <w:sz w:val="18"/>
                <w:szCs w:val="18"/>
              </w:rPr>
              <w:t>PP = 90.43%</w:t>
            </w:r>
          </w:p>
          <w:p w14:paraId="2C17257F" w14:textId="77777777" w:rsidR="00AD084B" w:rsidRPr="00E21EC4" w:rsidRDefault="00AD084B" w:rsidP="00AD084B">
            <w:pPr>
              <w:spacing w:after="0" w:line="240" w:lineRule="auto"/>
              <w:rPr>
                <w:rFonts w:ascii="Century Gothic" w:hAnsi="Century Gothic"/>
                <w:sz w:val="18"/>
                <w:szCs w:val="18"/>
              </w:rPr>
            </w:pPr>
            <w:r w:rsidRPr="00E21EC4">
              <w:rPr>
                <w:rFonts w:ascii="Century Gothic" w:hAnsi="Century Gothic"/>
                <w:sz w:val="18"/>
                <w:szCs w:val="18"/>
              </w:rPr>
              <w:t>Non-PP = 94.43%</w:t>
            </w:r>
          </w:p>
          <w:p w14:paraId="6219B791" w14:textId="77777777" w:rsidR="00AD084B" w:rsidRPr="00E21EC4" w:rsidRDefault="00AD084B" w:rsidP="00AD084B">
            <w:pPr>
              <w:spacing w:after="0" w:line="240" w:lineRule="auto"/>
              <w:rPr>
                <w:rFonts w:ascii="Century Gothic" w:hAnsi="Century Gothic"/>
                <w:sz w:val="18"/>
                <w:szCs w:val="18"/>
              </w:rPr>
            </w:pPr>
          </w:p>
          <w:p w14:paraId="6F519523" w14:textId="3E298797" w:rsidR="00AD084B" w:rsidRPr="00436A92" w:rsidRDefault="00AD084B" w:rsidP="00AD084B">
            <w:pPr>
              <w:spacing w:after="0" w:line="240" w:lineRule="auto"/>
              <w:rPr>
                <w:rFonts w:ascii="Century Gothic" w:hAnsi="Century Gothic"/>
                <w:sz w:val="18"/>
                <w:szCs w:val="18"/>
              </w:rPr>
            </w:pPr>
            <w:r w:rsidRPr="00E21EC4">
              <w:rPr>
                <w:rFonts w:ascii="Century Gothic" w:hAnsi="Century Gothic"/>
                <w:sz w:val="18"/>
                <w:szCs w:val="18"/>
              </w:rPr>
              <w:t>Gap between PP and Non-PP = 4%</w:t>
            </w:r>
          </w:p>
        </w:tc>
        <w:tc>
          <w:tcPr>
            <w:tcW w:w="4492" w:type="dxa"/>
            <w:shd w:val="clear" w:color="auto" w:fill="auto"/>
          </w:tcPr>
          <w:p w14:paraId="5B1057CB" w14:textId="77777777" w:rsidR="00750924" w:rsidRPr="00B05B41" w:rsidRDefault="00774E3D" w:rsidP="00CD5493">
            <w:pPr>
              <w:pStyle w:val="ListParagraph"/>
              <w:numPr>
                <w:ilvl w:val="0"/>
                <w:numId w:val="15"/>
              </w:numPr>
              <w:spacing w:after="0" w:line="240" w:lineRule="auto"/>
              <w:rPr>
                <w:rFonts w:ascii="Century Gothic" w:hAnsi="Century Gothic"/>
                <w:sz w:val="16"/>
                <w:szCs w:val="16"/>
              </w:rPr>
            </w:pPr>
            <w:r w:rsidRPr="00B05B41">
              <w:rPr>
                <w:rFonts w:ascii="Century Gothic" w:hAnsi="Century Gothic"/>
                <w:sz w:val="16"/>
                <w:szCs w:val="16"/>
              </w:rPr>
              <w:t xml:space="preserve">Attendance meetings </w:t>
            </w:r>
            <w:r w:rsidR="00CD5493" w:rsidRPr="00B05B41">
              <w:rPr>
                <w:rFonts w:ascii="Century Gothic" w:hAnsi="Century Gothic"/>
                <w:sz w:val="16"/>
                <w:szCs w:val="16"/>
              </w:rPr>
              <w:t>organised for 3 x PP families. 2/3 attended. Whilst parents understood our concerns, there is yet to be a positive impact on attendance.</w:t>
            </w:r>
          </w:p>
          <w:p w14:paraId="6B514908" w14:textId="77777777" w:rsidR="00A86C93" w:rsidRPr="00B05B41" w:rsidRDefault="00A86C93" w:rsidP="00A86C93">
            <w:pPr>
              <w:spacing w:after="0" w:line="240" w:lineRule="auto"/>
              <w:rPr>
                <w:rFonts w:ascii="Century Gothic" w:hAnsi="Century Gothic"/>
                <w:sz w:val="16"/>
                <w:szCs w:val="16"/>
              </w:rPr>
            </w:pPr>
          </w:p>
          <w:p w14:paraId="49E19FD6" w14:textId="77777777" w:rsidR="00A86C93" w:rsidRPr="00B05B41" w:rsidRDefault="00A86C93" w:rsidP="00A86C93">
            <w:pPr>
              <w:spacing w:after="0" w:line="240" w:lineRule="auto"/>
              <w:rPr>
                <w:rFonts w:ascii="Century Gothic" w:hAnsi="Century Gothic"/>
                <w:b/>
                <w:bCs/>
                <w:sz w:val="16"/>
                <w:szCs w:val="16"/>
              </w:rPr>
            </w:pPr>
            <w:r w:rsidRPr="00B05B41">
              <w:rPr>
                <w:rFonts w:ascii="Century Gothic" w:hAnsi="Century Gothic"/>
                <w:b/>
                <w:bCs/>
                <w:sz w:val="16"/>
                <w:szCs w:val="16"/>
              </w:rPr>
              <w:t>End of Spring Term data:</w:t>
            </w:r>
          </w:p>
          <w:p w14:paraId="11C41653" w14:textId="6B0D18B4" w:rsidR="007E5E68" w:rsidRPr="00B05B41" w:rsidRDefault="007E5E68" w:rsidP="007E5E68">
            <w:pPr>
              <w:spacing w:after="0" w:line="240" w:lineRule="auto"/>
              <w:rPr>
                <w:rFonts w:ascii="Century Gothic" w:hAnsi="Century Gothic"/>
                <w:sz w:val="16"/>
                <w:szCs w:val="16"/>
              </w:rPr>
            </w:pPr>
            <w:r w:rsidRPr="00B05B41">
              <w:rPr>
                <w:rFonts w:ascii="Century Gothic" w:hAnsi="Century Gothic"/>
                <w:sz w:val="16"/>
                <w:szCs w:val="16"/>
              </w:rPr>
              <w:t xml:space="preserve">W/S = </w:t>
            </w:r>
            <w:r w:rsidR="00940370" w:rsidRPr="00B05B41">
              <w:rPr>
                <w:rFonts w:ascii="Century Gothic" w:hAnsi="Century Gothic"/>
                <w:sz w:val="16"/>
                <w:szCs w:val="16"/>
              </w:rPr>
              <w:t>90.53%</w:t>
            </w:r>
          </w:p>
          <w:p w14:paraId="2A991976" w14:textId="099B53C0" w:rsidR="007E5E68" w:rsidRPr="00B05B41" w:rsidRDefault="007E5E68" w:rsidP="007E5E68">
            <w:pPr>
              <w:spacing w:after="0" w:line="240" w:lineRule="auto"/>
              <w:rPr>
                <w:rFonts w:ascii="Century Gothic" w:hAnsi="Century Gothic"/>
                <w:sz w:val="16"/>
                <w:szCs w:val="16"/>
              </w:rPr>
            </w:pPr>
            <w:r w:rsidRPr="00B05B41">
              <w:rPr>
                <w:rFonts w:ascii="Century Gothic" w:hAnsi="Century Gothic"/>
                <w:sz w:val="16"/>
                <w:szCs w:val="16"/>
              </w:rPr>
              <w:t xml:space="preserve">PP = </w:t>
            </w:r>
            <w:r w:rsidR="00940370" w:rsidRPr="00B05B41">
              <w:rPr>
                <w:rFonts w:ascii="Century Gothic" w:hAnsi="Century Gothic"/>
                <w:sz w:val="16"/>
                <w:szCs w:val="16"/>
              </w:rPr>
              <w:t>87.76%</w:t>
            </w:r>
          </w:p>
          <w:p w14:paraId="4E729D42" w14:textId="3E7D00DD" w:rsidR="007E5E68" w:rsidRPr="00B05B41" w:rsidRDefault="007E5E68" w:rsidP="007E5E68">
            <w:pPr>
              <w:spacing w:after="0" w:line="240" w:lineRule="auto"/>
              <w:rPr>
                <w:rFonts w:ascii="Century Gothic" w:hAnsi="Century Gothic"/>
                <w:sz w:val="16"/>
                <w:szCs w:val="16"/>
              </w:rPr>
            </w:pPr>
            <w:r w:rsidRPr="00B05B41">
              <w:rPr>
                <w:rFonts w:ascii="Century Gothic" w:hAnsi="Century Gothic"/>
                <w:sz w:val="16"/>
                <w:szCs w:val="16"/>
              </w:rPr>
              <w:t xml:space="preserve">Non-PP = </w:t>
            </w:r>
            <w:r w:rsidR="00940370" w:rsidRPr="00B05B41">
              <w:rPr>
                <w:rFonts w:ascii="Century Gothic" w:hAnsi="Century Gothic"/>
                <w:sz w:val="16"/>
                <w:szCs w:val="16"/>
              </w:rPr>
              <w:t>93.13</w:t>
            </w:r>
            <w:r w:rsidRPr="00B05B41">
              <w:rPr>
                <w:rFonts w:ascii="Century Gothic" w:hAnsi="Century Gothic"/>
                <w:sz w:val="16"/>
                <w:szCs w:val="16"/>
              </w:rPr>
              <w:t>%</w:t>
            </w:r>
          </w:p>
          <w:p w14:paraId="77E8455E" w14:textId="1FFAD132" w:rsidR="002D0920" w:rsidRPr="00B05B41" w:rsidRDefault="002D0920" w:rsidP="007E5E68">
            <w:pPr>
              <w:spacing w:after="0" w:line="240" w:lineRule="auto"/>
              <w:rPr>
                <w:rFonts w:ascii="Century Gothic" w:hAnsi="Century Gothic"/>
                <w:i/>
                <w:iCs/>
                <w:sz w:val="16"/>
                <w:szCs w:val="16"/>
              </w:rPr>
            </w:pPr>
            <w:r w:rsidRPr="00B05B41">
              <w:rPr>
                <w:rFonts w:ascii="Century Gothic" w:hAnsi="Century Gothic"/>
                <w:i/>
                <w:iCs/>
                <w:sz w:val="16"/>
                <w:szCs w:val="16"/>
              </w:rPr>
              <w:t xml:space="preserve">Gap </w:t>
            </w:r>
            <w:r w:rsidR="00563471" w:rsidRPr="00B05B41">
              <w:rPr>
                <w:rFonts w:ascii="Century Gothic" w:hAnsi="Century Gothic"/>
                <w:i/>
                <w:iCs/>
                <w:sz w:val="16"/>
                <w:szCs w:val="16"/>
              </w:rPr>
              <w:t xml:space="preserve">between PP and Non-PP </w:t>
            </w:r>
            <w:r w:rsidRPr="00B05B41">
              <w:rPr>
                <w:rFonts w:ascii="Century Gothic" w:hAnsi="Century Gothic"/>
                <w:i/>
                <w:iCs/>
                <w:sz w:val="16"/>
                <w:szCs w:val="16"/>
              </w:rPr>
              <w:t xml:space="preserve">= </w:t>
            </w:r>
            <w:r w:rsidR="00563471" w:rsidRPr="00B05B41">
              <w:rPr>
                <w:rFonts w:ascii="Century Gothic" w:hAnsi="Century Gothic"/>
                <w:i/>
                <w:iCs/>
                <w:sz w:val="16"/>
                <w:szCs w:val="16"/>
              </w:rPr>
              <w:t>5.37%</w:t>
            </w:r>
          </w:p>
          <w:p w14:paraId="3EE519B3" w14:textId="77777777" w:rsidR="00B05B41" w:rsidRPr="00B05B41" w:rsidRDefault="00B05B41" w:rsidP="007E5E68">
            <w:pPr>
              <w:spacing w:after="0" w:line="240" w:lineRule="auto"/>
              <w:rPr>
                <w:rFonts w:ascii="Century Gothic" w:hAnsi="Century Gothic"/>
                <w:b/>
                <w:bCs/>
                <w:sz w:val="16"/>
                <w:szCs w:val="16"/>
              </w:rPr>
            </w:pPr>
          </w:p>
          <w:p w14:paraId="6A202DAB" w14:textId="176954C0" w:rsidR="00940370" w:rsidRPr="00B05B41" w:rsidRDefault="00940370" w:rsidP="007E5E68">
            <w:pPr>
              <w:spacing w:after="0" w:line="240" w:lineRule="auto"/>
              <w:rPr>
                <w:rFonts w:ascii="Century Gothic" w:hAnsi="Century Gothic"/>
                <w:b/>
                <w:bCs/>
                <w:sz w:val="16"/>
                <w:szCs w:val="16"/>
              </w:rPr>
            </w:pPr>
            <w:r w:rsidRPr="00B05B41">
              <w:rPr>
                <w:rFonts w:ascii="Century Gothic" w:hAnsi="Century Gothic"/>
                <w:b/>
                <w:bCs/>
                <w:sz w:val="16"/>
                <w:szCs w:val="16"/>
              </w:rPr>
              <w:t>Sept</w:t>
            </w:r>
            <w:r w:rsidR="00995C27" w:rsidRPr="00B05B41">
              <w:rPr>
                <w:rFonts w:ascii="Century Gothic" w:hAnsi="Century Gothic"/>
                <w:b/>
                <w:bCs/>
                <w:sz w:val="16"/>
                <w:szCs w:val="16"/>
              </w:rPr>
              <w:t xml:space="preserve"> </w:t>
            </w:r>
            <w:r w:rsidRPr="00B05B41">
              <w:rPr>
                <w:rFonts w:ascii="Century Gothic" w:hAnsi="Century Gothic"/>
                <w:b/>
                <w:bCs/>
                <w:sz w:val="16"/>
                <w:szCs w:val="16"/>
              </w:rPr>
              <w:t>-</w:t>
            </w:r>
            <w:r w:rsidR="00995C27" w:rsidRPr="00B05B41">
              <w:rPr>
                <w:rFonts w:ascii="Century Gothic" w:hAnsi="Century Gothic"/>
                <w:b/>
                <w:bCs/>
                <w:sz w:val="16"/>
                <w:szCs w:val="16"/>
              </w:rPr>
              <w:t xml:space="preserve"> </w:t>
            </w:r>
            <w:r w:rsidRPr="00B05B41">
              <w:rPr>
                <w:rFonts w:ascii="Century Gothic" w:hAnsi="Century Gothic"/>
                <w:b/>
                <w:bCs/>
                <w:sz w:val="16"/>
                <w:szCs w:val="16"/>
              </w:rPr>
              <w:t>End of Spring Term</w:t>
            </w:r>
            <w:r w:rsidR="00995C27" w:rsidRPr="00B05B41">
              <w:rPr>
                <w:rFonts w:ascii="Century Gothic" w:hAnsi="Century Gothic"/>
                <w:b/>
                <w:bCs/>
                <w:sz w:val="16"/>
                <w:szCs w:val="16"/>
              </w:rPr>
              <w:t>:</w:t>
            </w:r>
          </w:p>
          <w:p w14:paraId="21771A10" w14:textId="76CE0F76" w:rsidR="00940370" w:rsidRPr="00B05B41" w:rsidRDefault="00940370" w:rsidP="00940370">
            <w:pPr>
              <w:spacing w:after="0" w:line="240" w:lineRule="auto"/>
              <w:rPr>
                <w:rFonts w:ascii="Century Gothic" w:hAnsi="Century Gothic"/>
                <w:sz w:val="16"/>
                <w:szCs w:val="16"/>
              </w:rPr>
            </w:pPr>
            <w:r w:rsidRPr="00B05B41">
              <w:rPr>
                <w:rFonts w:ascii="Century Gothic" w:hAnsi="Century Gothic"/>
                <w:sz w:val="16"/>
                <w:szCs w:val="16"/>
              </w:rPr>
              <w:t xml:space="preserve">W/S = </w:t>
            </w:r>
            <w:r w:rsidR="00D27509" w:rsidRPr="00B05B41">
              <w:rPr>
                <w:rFonts w:ascii="Century Gothic" w:hAnsi="Century Gothic"/>
                <w:sz w:val="16"/>
                <w:szCs w:val="16"/>
              </w:rPr>
              <w:t>91.31</w:t>
            </w:r>
            <w:r w:rsidRPr="00B05B41">
              <w:rPr>
                <w:rFonts w:ascii="Century Gothic" w:hAnsi="Century Gothic"/>
                <w:sz w:val="16"/>
                <w:szCs w:val="16"/>
              </w:rPr>
              <w:t>%</w:t>
            </w:r>
          </w:p>
          <w:p w14:paraId="712F8E5C" w14:textId="6170FB3D" w:rsidR="00940370" w:rsidRPr="00B05B41" w:rsidRDefault="00940370" w:rsidP="00940370">
            <w:pPr>
              <w:spacing w:after="0" w:line="240" w:lineRule="auto"/>
              <w:rPr>
                <w:rFonts w:ascii="Century Gothic" w:hAnsi="Century Gothic"/>
                <w:sz w:val="16"/>
                <w:szCs w:val="16"/>
              </w:rPr>
            </w:pPr>
            <w:r w:rsidRPr="00B05B41">
              <w:rPr>
                <w:rFonts w:ascii="Century Gothic" w:hAnsi="Century Gothic"/>
                <w:sz w:val="16"/>
                <w:szCs w:val="16"/>
              </w:rPr>
              <w:t xml:space="preserve">PP = </w:t>
            </w:r>
            <w:r w:rsidR="00995C27" w:rsidRPr="00B05B41">
              <w:rPr>
                <w:rFonts w:ascii="Century Gothic" w:hAnsi="Century Gothic"/>
                <w:sz w:val="16"/>
                <w:szCs w:val="16"/>
              </w:rPr>
              <w:t>89.21</w:t>
            </w:r>
            <w:r w:rsidRPr="00B05B41">
              <w:rPr>
                <w:rFonts w:ascii="Century Gothic" w:hAnsi="Century Gothic"/>
                <w:sz w:val="16"/>
                <w:szCs w:val="16"/>
              </w:rPr>
              <w:t>%</w:t>
            </w:r>
          </w:p>
          <w:p w14:paraId="48754241" w14:textId="362697EB" w:rsidR="00940370" w:rsidRPr="00B05B41" w:rsidRDefault="00940370" w:rsidP="00940370">
            <w:pPr>
              <w:spacing w:after="0" w:line="240" w:lineRule="auto"/>
              <w:rPr>
                <w:rFonts w:ascii="Century Gothic" w:hAnsi="Century Gothic"/>
                <w:sz w:val="16"/>
                <w:szCs w:val="16"/>
              </w:rPr>
            </w:pPr>
            <w:r w:rsidRPr="00B05B41">
              <w:rPr>
                <w:rFonts w:ascii="Century Gothic" w:hAnsi="Century Gothic"/>
                <w:sz w:val="16"/>
                <w:szCs w:val="16"/>
              </w:rPr>
              <w:t>Non-PP = 93.</w:t>
            </w:r>
            <w:r w:rsidR="00995C27" w:rsidRPr="00B05B41">
              <w:rPr>
                <w:rFonts w:ascii="Century Gothic" w:hAnsi="Century Gothic"/>
                <w:sz w:val="16"/>
                <w:szCs w:val="16"/>
              </w:rPr>
              <w:t>30</w:t>
            </w:r>
            <w:r w:rsidRPr="00B05B41">
              <w:rPr>
                <w:rFonts w:ascii="Century Gothic" w:hAnsi="Century Gothic"/>
                <w:sz w:val="16"/>
                <w:szCs w:val="16"/>
              </w:rPr>
              <w:t>%</w:t>
            </w:r>
          </w:p>
          <w:p w14:paraId="128FA1A9" w14:textId="0FEB3772" w:rsidR="00563471" w:rsidRPr="00B05B41" w:rsidRDefault="00563471" w:rsidP="00563471">
            <w:pPr>
              <w:spacing w:after="0" w:line="240" w:lineRule="auto"/>
              <w:rPr>
                <w:rFonts w:ascii="Century Gothic" w:hAnsi="Century Gothic"/>
                <w:i/>
                <w:iCs/>
                <w:sz w:val="16"/>
                <w:szCs w:val="16"/>
              </w:rPr>
            </w:pPr>
            <w:r w:rsidRPr="00B05B41">
              <w:rPr>
                <w:rFonts w:ascii="Century Gothic" w:hAnsi="Century Gothic"/>
                <w:i/>
                <w:iCs/>
                <w:sz w:val="16"/>
                <w:szCs w:val="16"/>
              </w:rPr>
              <w:t>Gap between PP and Non-PP = 4.09%</w:t>
            </w:r>
          </w:p>
          <w:p w14:paraId="4DDC2BF8" w14:textId="77777777" w:rsidR="00563471" w:rsidRPr="00B05B41" w:rsidRDefault="00563471" w:rsidP="00940370">
            <w:pPr>
              <w:spacing w:after="0" w:line="240" w:lineRule="auto"/>
              <w:rPr>
                <w:rFonts w:ascii="Century Gothic" w:hAnsi="Century Gothic"/>
                <w:sz w:val="16"/>
                <w:szCs w:val="16"/>
              </w:rPr>
            </w:pPr>
          </w:p>
          <w:p w14:paraId="27D3434C" w14:textId="3CBECEB5" w:rsidR="00A86C93" w:rsidRPr="00995C27" w:rsidRDefault="00995C27" w:rsidP="00995C27">
            <w:pPr>
              <w:pStyle w:val="ListParagraph"/>
              <w:numPr>
                <w:ilvl w:val="0"/>
                <w:numId w:val="15"/>
              </w:numPr>
              <w:spacing w:after="0" w:line="240" w:lineRule="auto"/>
              <w:rPr>
                <w:rFonts w:ascii="Century Gothic" w:hAnsi="Century Gothic"/>
                <w:sz w:val="16"/>
                <w:szCs w:val="16"/>
              </w:rPr>
            </w:pPr>
            <w:r w:rsidRPr="00B05B41">
              <w:rPr>
                <w:rFonts w:ascii="Century Gothic" w:hAnsi="Century Gothic"/>
                <w:sz w:val="16"/>
                <w:szCs w:val="16"/>
              </w:rPr>
              <w:t xml:space="preserve">We are very aware that </w:t>
            </w:r>
            <w:r w:rsidR="002D0920" w:rsidRPr="00B05B41">
              <w:rPr>
                <w:rFonts w:ascii="Century Gothic" w:hAnsi="Century Gothic"/>
                <w:sz w:val="16"/>
                <w:szCs w:val="16"/>
              </w:rPr>
              <w:t xml:space="preserve">the gap between PP and Non-PP </w:t>
            </w:r>
            <w:r w:rsidR="00B05B41" w:rsidRPr="00B05B41">
              <w:rPr>
                <w:rFonts w:ascii="Century Gothic" w:hAnsi="Century Gothic"/>
                <w:sz w:val="16"/>
                <w:szCs w:val="16"/>
              </w:rPr>
              <w:t>is growing and further analysis and work is needed with parents of children whose attendance is below 90%.</w:t>
            </w:r>
          </w:p>
        </w:tc>
      </w:tr>
      <w:tr w:rsidR="00AD084B" w:rsidRPr="00E37D78" w14:paraId="2CB7C1D2" w14:textId="77777777" w:rsidTr="0F9841D6">
        <w:trPr>
          <w:trHeight w:val="416"/>
        </w:trPr>
        <w:tc>
          <w:tcPr>
            <w:tcW w:w="2180" w:type="dxa"/>
            <w:vMerge/>
          </w:tcPr>
          <w:p w14:paraId="77B26C70" w14:textId="77777777" w:rsidR="00AD084B" w:rsidRPr="00BD353D" w:rsidRDefault="00AD084B" w:rsidP="00AD084B">
            <w:pPr>
              <w:spacing w:after="0" w:line="240" w:lineRule="auto"/>
              <w:rPr>
                <w:rFonts w:ascii="Century Gothic" w:hAnsi="Century Gothic"/>
                <w:b/>
                <w:sz w:val="24"/>
                <w:szCs w:val="24"/>
              </w:rPr>
            </w:pPr>
          </w:p>
        </w:tc>
        <w:tc>
          <w:tcPr>
            <w:tcW w:w="1437" w:type="dxa"/>
            <w:vMerge/>
          </w:tcPr>
          <w:p w14:paraId="12F6F2C3" w14:textId="77777777" w:rsidR="00AD084B" w:rsidRPr="00077EC7" w:rsidRDefault="00AD084B" w:rsidP="00AD084B">
            <w:pPr>
              <w:spacing w:after="0" w:line="240" w:lineRule="auto"/>
              <w:jc w:val="center"/>
              <w:rPr>
                <w:rFonts w:ascii="Century Gothic" w:hAnsi="Century Gothic"/>
              </w:rPr>
            </w:pPr>
          </w:p>
        </w:tc>
        <w:tc>
          <w:tcPr>
            <w:tcW w:w="4078" w:type="dxa"/>
            <w:shd w:val="clear" w:color="auto" w:fill="auto"/>
          </w:tcPr>
          <w:p w14:paraId="0AF3AE39" w14:textId="77777777" w:rsidR="00AD084B" w:rsidRPr="007451C9" w:rsidRDefault="00AD084B" w:rsidP="00AD084B">
            <w:pPr>
              <w:spacing w:after="0" w:line="240" w:lineRule="auto"/>
              <w:rPr>
                <w:rFonts w:ascii="Century Gothic" w:hAnsi="Century Gothic"/>
                <w:sz w:val="18"/>
                <w:szCs w:val="18"/>
              </w:rPr>
            </w:pPr>
            <w:r w:rsidRPr="007451C9">
              <w:rPr>
                <w:rFonts w:ascii="Century Gothic" w:hAnsi="Century Gothic"/>
                <w:sz w:val="18"/>
                <w:szCs w:val="18"/>
              </w:rPr>
              <w:t xml:space="preserve">FWBC to support </w:t>
            </w:r>
            <w:r w:rsidRPr="00757506">
              <w:rPr>
                <w:rFonts w:ascii="Century Gothic" w:hAnsi="Century Gothic"/>
                <w:b/>
                <w:bCs/>
                <w:sz w:val="18"/>
                <w:szCs w:val="18"/>
              </w:rPr>
              <w:t>5 x PP</w:t>
            </w:r>
            <w:r w:rsidRPr="00757506">
              <w:rPr>
                <w:rFonts w:ascii="Century Gothic" w:hAnsi="Century Gothic"/>
                <w:sz w:val="18"/>
                <w:szCs w:val="18"/>
              </w:rPr>
              <w:t xml:space="preserve"> Young</w:t>
            </w:r>
            <w:r w:rsidRPr="007451C9">
              <w:rPr>
                <w:rFonts w:ascii="Century Gothic" w:hAnsi="Century Gothic"/>
                <w:sz w:val="18"/>
                <w:szCs w:val="18"/>
              </w:rPr>
              <w:t xml:space="preserve"> Carers through regular group sessions </w:t>
            </w:r>
          </w:p>
          <w:p w14:paraId="416F784E" w14:textId="77777777" w:rsidR="00AD084B" w:rsidRPr="007451C9" w:rsidRDefault="00AD084B" w:rsidP="00AD084B">
            <w:pPr>
              <w:spacing w:after="0" w:line="240" w:lineRule="auto"/>
              <w:rPr>
                <w:rFonts w:ascii="Century Gothic" w:hAnsi="Century Gothic"/>
                <w:sz w:val="18"/>
                <w:szCs w:val="18"/>
              </w:rPr>
            </w:pPr>
          </w:p>
          <w:p w14:paraId="6C672802" w14:textId="77777777" w:rsidR="00AD084B" w:rsidRPr="007451C9" w:rsidRDefault="00AD084B" w:rsidP="00AD084B">
            <w:pPr>
              <w:spacing w:after="0" w:line="240" w:lineRule="auto"/>
              <w:rPr>
                <w:rFonts w:ascii="Century Gothic" w:hAnsi="Century Gothic"/>
                <w:sz w:val="18"/>
                <w:szCs w:val="18"/>
              </w:rPr>
            </w:pPr>
          </w:p>
          <w:p w14:paraId="26CBCFE0" w14:textId="006056EF" w:rsidR="00AD084B" w:rsidRPr="002116B6" w:rsidRDefault="00AD084B" w:rsidP="00AD084B">
            <w:pPr>
              <w:spacing w:after="0" w:line="240" w:lineRule="auto"/>
              <w:rPr>
                <w:rFonts w:ascii="Century Gothic" w:hAnsi="Century Gothic"/>
                <w:sz w:val="18"/>
                <w:szCs w:val="18"/>
              </w:rPr>
            </w:pPr>
          </w:p>
        </w:tc>
        <w:tc>
          <w:tcPr>
            <w:tcW w:w="3548" w:type="dxa"/>
            <w:shd w:val="clear" w:color="auto" w:fill="auto"/>
          </w:tcPr>
          <w:p w14:paraId="0346FD7E" w14:textId="77777777" w:rsidR="00AD084B" w:rsidRPr="00D568C3" w:rsidRDefault="00AD084B" w:rsidP="00AD084B">
            <w:pPr>
              <w:spacing w:after="0" w:line="240" w:lineRule="auto"/>
              <w:rPr>
                <w:rFonts w:ascii="Century Gothic" w:hAnsi="Century Gothic"/>
                <w:sz w:val="18"/>
                <w:szCs w:val="18"/>
              </w:rPr>
            </w:pPr>
            <w:r w:rsidRPr="00D568C3">
              <w:rPr>
                <w:rFonts w:ascii="Century Gothic" w:hAnsi="Century Gothic"/>
                <w:sz w:val="18"/>
                <w:szCs w:val="18"/>
              </w:rPr>
              <w:t>Young Carers understand their important role.</w:t>
            </w:r>
          </w:p>
          <w:p w14:paraId="55778C8F" w14:textId="77777777" w:rsidR="00AD084B" w:rsidRPr="00D568C3" w:rsidRDefault="00AD084B" w:rsidP="00AD084B">
            <w:pPr>
              <w:spacing w:after="0" w:line="240" w:lineRule="auto"/>
              <w:rPr>
                <w:rFonts w:ascii="Century Gothic" w:hAnsi="Century Gothic"/>
                <w:sz w:val="18"/>
                <w:szCs w:val="18"/>
              </w:rPr>
            </w:pPr>
          </w:p>
          <w:p w14:paraId="73F27E38" w14:textId="66583639" w:rsidR="00AD084B" w:rsidRPr="00D568C3" w:rsidRDefault="00AD084B" w:rsidP="00AD084B">
            <w:pPr>
              <w:spacing w:after="0" w:line="240" w:lineRule="auto"/>
              <w:rPr>
                <w:rFonts w:ascii="Century Gothic" w:hAnsi="Century Gothic"/>
                <w:sz w:val="18"/>
                <w:szCs w:val="18"/>
              </w:rPr>
            </w:pPr>
            <w:r w:rsidRPr="00D568C3">
              <w:rPr>
                <w:rFonts w:ascii="Century Gothic" w:hAnsi="Century Gothic"/>
                <w:sz w:val="18"/>
                <w:szCs w:val="18"/>
              </w:rPr>
              <w:t>Young Carers give positive feedback about the group activities.</w:t>
            </w:r>
          </w:p>
        </w:tc>
        <w:tc>
          <w:tcPr>
            <w:tcW w:w="4492" w:type="dxa"/>
            <w:shd w:val="clear" w:color="auto" w:fill="auto"/>
          </w:tcPr>
          <w:p w14:paraId="32DA798C" w14:textId="77777777" w:rsidR="00963181" w:rsidRDefault="001D7537" w:rsidP="00963181">
            <w:pPr>
              <w:pStyle w:val="ListParagraph"/>
              <w:numPr>
                <w:ilvl w:val="0"/>
                <w:numId w:val="15"/>
              </w:numPr>
              <w:spacing w:after="0" w:line="240" w:lineRule="auto"/>
              <w:rPr>
                <w:rFonts w:ascii="Century Gothic" w:hAnsi="Century Gothic"/>
                <w:sz w:val="16"/>
                <w:szCs w:val="16"/>
              </w:rPr>
            </w:pPr>
            <w:r w:rsidRPr="00963181">
              <w:rPr>
                <w:rFonts w:ascii="Century Gothic" w:hAnsi="Century Gothic"/>
                <w:sz w:val="16"/>
                <w:szCs w:val="16"/>
              </w:rPr>
              <w:t xml:space="preserve">Young Carers have been having a session most weeks with an activity of </w:t>
            </w:r>
            <w:r w:rsidR="00963181" w:rsidRPr="00963181">
              <w:rPr>
                <w:rFonts w:ascii="Century Gothic" w:hAnsi="Century Gothic"/>
                <w:sz w:val="16"/>
                <w:szCs w:val="16"/>
              </w:rPr>
              <w:t>their</w:t>
            </w:r>
            <w:r w:rsidRPr="00963181">
              <w:rPr>
                <w:rFonts w:ascii="Century Gothic" w:hAnsi="Century Gothic"/>
                <w:sz w:val="16"/>
                <w:szCs w:val="16"/>
              </w:rPr>
              <w:t xml:space="preserve"> choice. </w:t>
            </w:r>
          </w:p>
          <w:p w14:paraId="78BCACBE" w14:textId="77777777" w:rsidR="00963181" w:rsidRDefault="001D7537" w:rsidP="00963181">
            <w:pPr>
              <w:pStyle w:val="ListParagraph"/>
              <w:numPr>
                <w:ilvl w:val="0"/>
                <w:numId w:val="15"/>
              </w:numPr>
              <w:spacing w:after="0" w:line="240" w:lineRule="auto"/>
              <w:rPr>
                <w:rFonts w:ascii="Century Gothic" w:hAnsi="Century Gothic"/>
                <w:sz w:val="16"/>
                <w:szCs w:val="16"/>
              </w:rPr>
            </w:pPr>
            <w:r w:rsidRPr="00963181">
              <w:rPr>
                <w:rFonts w:ascii="Century Gothic" w:hAnsi="Century Gothic"/>
                <w:sz w:val="16"/>
                <w:szCs w:val="16"/>
              </w:rPr>
              <w:t xml:space="preserve">The children always have fun and tell me about things that they have been doing at home. </w:t>
            </w:r>
          </w:p>
          <w:p w14:paraId="0910ADF0" w14:textId="77777777" w:rsidR="00963181" w:rsidRDefault="001D7537" w:rsidP="00963181">
            <w:pPr>
              <w:pStyle w:val="ListParagraph"/>
              <w:numPr>
                <w:ilvl w:val="0"/>
                <w:numId w:val="15"/>
              </w:numPr>
              <w:spacing w:after="0" w:line="240" w:lineRule="auto"/>
              <w:rPr>
                <w:rFonts w:ascii="Century Gothic" w:hAnsi="Century Gothic"/>
                <w:sz w:val="16"/>
                <w:szCs w:val="16"/>
              </w:rPr>
            </w:pPr>
            <w:r w:rsidRPr="00963181">
              <w:rPr>
                <w:rFonts w:ascii="Century Gothic" w:hAnsi="Century Gothic"/>
                <w:sz w:val="16"/>
                <w:szCs w:val="16"/>
              </w:rPr>
              <w:t xml:space="preserve">We have also supported Eco-Warriors with </w:t>
            </w:r>
            <w:r w:rsidR="00963181">
              <w:rPr>
                <w:rFonts w:ascii="Century Gothic" w:hAnsi="Century Gothic"/>
                <w:sz w:val="16"/>
                <w:szCs w:val="16"/>
              </w:rPr>
              <w:t>‘</w:t>
            </w:r>
            <w:r w:rsidRPr="00963181">
              <w:rPr>
                <w:rFonts w:ascii="Century Gothic" w:hAnsi="Century Gothic"/>
                <w:sz w:val="16"/>
                <w:szCs w:val="16"/>
              </w:rPr>
              <w:t>The Great British Spring Clean</w:t>
            </w:r>
            <w:r w:rsidR="00963181">
              <w:rPr>
                <w:rFonts w:ascii="Century Gothic" w:hAnsi="Century Gothic"/>
                <w:sz w:val="16"/>
                <w:szCs w:val="16"/>
              </w:rPr>
              <w:t>’</w:t>
            </w:r>
            <w:r w:rsidRPr="00963181">
              <w:rPr>
                <w:rFonts w:ascii="Century Gothic" w:hAnsi="Century Gothic"/>
                <w:sz w:val="16"/>
                <w:szCs w:val="16"/>
              </w:rPr>
              <w:t xml:space="preserve"> litter pick in school.</w:t>
            </w:r>
            <w:r w:rsidR="00963181" w:rsidRPr="00963181">
              <w:rPr>
                <w:rFonts w:ascii="Century Gothic" w:hAnsi="Century Gothic"/>
                <w:sz w:val="16"/>
                <w:szCs w:val="16"/>
              </w:rPr>
              <w:t xml:space="preserve"> </w:t>
            </w:r>
          </w:p>
          <w:p w14:paraId="38E10CE0" w14:textId="6CD92049" w:rsidR="00AD084B" w:rsidRPr="00963181" w:rsidRDefault="001D7537" w:rsidP="00963181">
            <w:pPr>
              <w:pStyle w:val="ListParagraph"/>
              <w:numPr>
                <w:ilvl w:val="0"/>
                <w:numId w:val="15"/>
              </w:numPr>
              <w:spacing w:after="0" w:line="240" w:lineRule="auto"/>
              <w:rPr>
                <w:rFonts w:ascii="Century Gothic" w:hAnsi="Century Gothic"/>
                <w:sz w:val="16"/>
                <w:szCs w:val="16"/>
              </w:rPr>
            </w:pPr>
            <w:r w:rsidRPr="00963181">
              <w:rPr>
                <w:rFonts w:ascii="Century Gothic" w:hAnsi="Century Gothic"/>
                <w:sz w:val="16"/>
                <w:szCs w:val="16"/>
              </w:rPr>
              <w:t>1</w:t>
            </w:r>
            <w:r w:rsidR="001307C0">
              <w:rPr>
                <w:rFonts w:ascii="Century Gothic" w:hAnsi="Century Gothic"/>
                <w:sz w:val="16"/>
                <w:szCs w:val="16"/>
              </w:rPr>
              <w:t xml:space="preserve"> x PP </w:t>
            </w:r>
            <w:r w:rsidRPr="00963181">
              <w:rPr>
                <w:rFonts w:ascii="Century Gothic" w:hAnsi="Century Gothic"/>
                <w:sz w:val="16"/>
                <w:szCs w:val="16"/>
              </w:rPr>
              <w:t>child added to the group</w:t>
            </w:r>
            <w:r w:rsidR="00963181" w:rsidRPr="00963181">
              <w:rPr>
                <w:rFonts w:ascii="Century Gothic" w:hAnsi="Century Gothic"/>
                <w:sz w:val="16"/>
                <w:szCs w:val="16"/>
              </w:rPr>
              <w:t xml:space="preserve"> </w:t>
            </w:r>
            <w:r w:rsidR="001307C0">
              <w:rPr>
                <w:rFonts w:ascii="Century Gothic" w:hAnsi="Century Gothic"/>
                <w:sz w:val="16"/>
                <w:szCs w:val="16"/>
              </w:rPr>
              <w:t>during the term.</w:t>
            </w:r>
          </w:p>
        </w:tc>
      </w:tr>
      <w:tr w:rsidR="00AD084B" w:rsidRPr="00E37D78" w14:paraId="7AE6940A" w14:textId="77777777" w:rsidTr="0F9841D6">
        <w:trPr>
          <w:trHeight w:val="885"/>
        </w:trPr>
        <w:tc>
          <w:tcPr>
            <w:tcW w:w="2180" w:type="dxa"/>
          </w:tcPr>
          <w:p w14:paraId="166F8D9B" w14:textId="190EA829" w:rsidR="00AD084B" w:rsidRPr="00BD353D" w:rsidRDefault="00AD084B" w:rsidP="00AD084B">
            <w:pPr>
              <w:spacing w:after="0" w:line="240" w:lineRule="auto"/>
              <w:rPr>
                <w:rFonts w:ascii="Century Gothic" w:hAnsi="Century Gothic"/>
                <w:b/>
                <w:sz w:val="24"/>
                <w:szCs w:val="24"/>
              </w:rPr>
            </w:pPr>
            <w:r>
              <w:rPr>
                <w:rFonts w:ascii="Century Gothic" w:hAnsi="Century Gothic"/>
                <w:b/>
                <w:sz w:val="24"/>
                <w:szCs w:val="24"/>
              </w:rPr>
              <w:t>Other</w:t>
            </w:r>
          </w:p>
        </w:tc>
        <w:tc>
          <w:tcPr>
            <w:tcW w:w="1437" w:type="dxa"/>
          </w:tcPr>
          <w:p w14:paraId="6255E996" w14:textId="2ECC815C" w:rsidR="00AD084B" w:rsidRPr="002116B6" w:rsidRDefault="00AD084B" w:rsidP="00AD084B">
            <w:pPr>
              <w:spacing w:after="0" w:line="240" w:lineRule="auto"/>
              <w:jc w:val="center"/>
              <w:rPr>
                <w:rFonts w:ascii="Century Gothic" w:hAnsi="Century Gothic"/>
              </w:rPr>
            </w:pPr>
            <w:r w:rsidRPr="002116B6">
              <w:rPr>
                <w:rFonts w:ascii="Century Gothic" w:hAnsi="Century Gothic"/>
              </w:rPr>
              <w:t>£350</w:t>
            </w:r>
          </w:p>
          <w:p w14:paraId="509831A6" w14:textId="14EEFE48" w:rsidR="00AD084B" w:rsidRPr="00805BC7" w:rsidRDefault="00AD084B" w:rsidP="00AD084B">
            <w:pPr>
              <w:spacing w:after="0" w:line="240" w:lineRule="auto"/>
              <w:jc w:val="center"/>
              <w:rPr>
                <w:rFonts w:ascii="Century Gothic" w:hAnsi="Century Gothic"/>
                <w:highlight w:val="yellow"/>
              </w:rPr>
            </w:pPr>
            <w:r w:rsidRPr="002116B6">
              <w:rPr>
                <w:rFonts w:ascii="Century Gothic" w:hAnsi="Century Gothic"/>
                <w:i/>
                <w:sz w:val="18"/>
                <w:szCs w:val="18"/>
              </w:rPr>
              <w:t>over the year</w:t>
            </w:r>
          </w:p>
        </w:tc>
        <w:tc>
          <w:tcPr>
            <w:tcW w:w="4078" w:type="dxa"/>
            <w:shd w:val="clear" w:color="auto" w:fill="auto"/>
          </w:tcPr>
          <w:p w14:paraId="2F9DBB04" w14:textId="77777777" w:rsidR="00AD084B" w:rsidRPr="00805BC7" w:rsidRDefault="00AD084B" w:rsidP="00AD084B">
            <w:pPr>
              <w:spacing w:after="0" w:line="240" w:lineRule="auto"/>
              <w:rPr>
                <w:rFonts w:ascii="Century Gothic" w:hAnsi="Century Gothic"/>
                <w:sz w:val="18"/>
                <w:szCs w:val="18"/>
              </w:rPr>
            </w:pPr>
            <w:r w:rsidRPr="00805BC7">
              <w:rPr>
                <w:rFonts w:ascii="Century Gothic" w:hAnsi="Century Gothic"/>
                <w:sz w:val="18"/>
                <w:szCs w:val="18"/>
              </w:rPr>
              <w:t>Family support e.g.</w:t>
            </w:r>
          </w:p>
          <w:p w14:paraId="511C5E65" w14:textId="16A51A65" w:rsidR="00AD084B" w:rsidRPr="00805BC7" w:rsidRDefault="00AD084B" w:rsidP="00AD084B">
            <w:pPr>
              <w:pStyle w:val="ListParagraph"/>
              <w:numPr>
                <w:ilvl w:val="0"/>
                <w:numId w:val="15"/>
              </w:numPr>
              <w:spacing w:after="0" w:line="240" w:lineRule="auto"/>
              <w:rPr>
                <w:rFonts w:ascii="Century Gothic" w:hAnsi="Century Gothic"/>
                <w:sz w:val="18"/>
                <w:szCs w:val="18"/>
              </w:rPr>
            </w:pPr>
            <w:r w:rsidRPr="00805BC7">
              <w:rPr>
                <w:rFonts w:ascii="Century Gothic" w:hAnsi="Century Gothic"/>
                <w:sz w:val="18"/>
                <w:szCs w:val="18"/>
              </w:rPr>
              <w:t>Transport costs to support children coming to school</w:t>
            </w:r>
            <w:r>
              <w:rPr>
                <w:rFonts w:ascii="Century Gothic" w:hAnsi="Century Gothic"/>
                <w:sz w:val="18"/>
                <w:szCs w:val="18"/>
              </w:rPr>
              <w:t>.</w:t>
            </w:r>
          </w:p>
          <w:p w14:paraId="79B58BF0" w14:textId="44F21890" w:rsidR="00AD084B" w:rsidRPr="00805BC7" w:rsidRDefault="00AD084B" w:rsidP="00AD084B">
            <w:pPr>
              <w:pStyle w:val="ListParagraph"/>
              <w:numPr>
                <w:ilvl w:val="0"/>
                <w:numId w:val="15"/>
              </w:numPr>
              <w:spacing w:after="0" w:line="240" w:lineRule="auto"/>
              <w:rPr>
                <w:rFonts w:ascii="Century Gothic" w:hAnsi="Century Gothic"/>
                <w:sz w:val="18"/>
                <w:szCs w:val="18"/>
              </w:rPr>
            </w:pPr>
            <w:r w:rsidRPr="00805BC7">
              <w:rPr>
                <w:rFonts w:ascii="Century Gothic" w:hAnsi="Century Gothic"/>
                <w:sz w:val="18"/>
                <w:szCs w:val="18"/>
              </w:rPr>
              <w:t>Uniform costs</w:t>
            </w:r>
            <w:r>
              <w:rPr>
                <w:rFonts w:ascii="Century Gothic" w:hAnsi="Century Gothic"/>
                <w:sz w:val="18"/>
                <w:szCs w:val="18"/>
              </w:rPr>
              <w:t>.</w:t>
            </w:r>
          </w:p>
        </w:tc>
        <w:tc>
          <w:tcPr>
            <w:tcW w:w="3548" w:type="dxa"/>
            <w:shd w:val="clear" w:color="auto" w:fill="auto"/>
          </w:tcPr>
          <w:p w14:paraId="44C65FD6" w14:textId="74D67485" w:rsidR="00AD084B" w:rsidRPr="00805BC7" w:rsidRDefault="00AD084B" w:rsidP="00AD084B">
            <w:pPr>
              <w:spacing w:after="0" w:line="240" w:lineRule="auto"/>
              <w:rPr>
                <w:rFonts w:ascii="Century Gothic" w:hAnsi="Century Gothic"/>
                <w:sz w:val="18"/>
                <w:szCs w:val="18"/>
              </w:rPr>
            </w:pPr>
            <w:r w:rsidRPr="00805BC7">
              <w:rPr>
                <w:rFonts w:ascii="Century Gothic" w:hAnsi="Century Gothic"/>
                <w:sz w:val="18"/>
                <w:szCs w:val="18"/>
              </w:rPr>
              <w:t>PP families supported in and out of school as appropriate.</w:t>
            </w:r>
          </w:p>
        </w:tc>
        <w:tc>
          <w:tcPr>
            <w:tcW w:w="4492" w:type="dxa"/>
            <w:shd w:val="clear" w:color="auto" w:fill="auto"/>
          </w:tcPr>
          <w:p w14:paraId="09577315" w14:textId="5ECF5029" w:rsidR="00AD084B" w:rsidRPr="005C4254" w:rsidRDefault="00F5278C" w:rsidP="00AD084B">
            <w:pPr>
              <w:spacing w:after="0" w:line="240" w:lineRule="auto"/>
              <w:rPr>
                <w:rFonts w:ascii="Century Gothic" w:hAnsi="Century Gothic"/>
                <w:sz w:val="16"/>
                <w:szCs w:val="16"/>
              </w:rPr>
            </w:pPr>
            <w:r>
              <w:rPr>
                <w:rFonts w:ascii="Century Gothic" w:hAnsi="Century Gothic"/>
                <w:sz w:val="16"/>
                <w:szCs w:val="16"/>
              </w:rPr>
              <w:t>Families are supported as needed.</w:t>
            </w:r>
          </w:p>
        </w:tc>
      </w:tr>
    </w:tbl>
    <w:p w14:paraId="562C75D1" w14:textId="77777777" w:rsidR="008438C9" w:rsidRPr="008438C9" w:rsidRDefault="008438C9" w:rsidP="00206142">
      <w:pPr>
        <w:pStyle w:val="ListParagraph"/>
        <w:ind w:left="360"/>
        <w:rPr>
          <w:rFonts w:ascii="Century Gothic" w:hAnsi="Century Gothic"/>
          <w:sz w:val="24"/>
          <w:szCs w:val="24"/>
          <w:highlight w:val="cyan"/>
        </w:rPr>
      </w:pPr>
    </w:p>
    <w:sectPr w:rsidR="008438C9" w:rsidRPr="008438C9" w:rsidSect="00F32DFF">
      <w:pgSz w:w="16838" w:h="11906" w:orient="landscape"/>
      <w:pgMar w:top="567" w:right="539"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50BD"/>
    <w:multiLevelType w:val="hybridMultilevel"/>
    <w:tmpl w:val="0B503F7E"/>
    <w:lvl w:ilvl="0" w:tplc="CF9C0D56">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7F02E6"/>
    <w:multiLevelType w:val="hybridMultilevel"/>
    <w:tmpl w:val="D2B62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A770C"/>
    <w:multiLevelType w:val="hybridMultilevel"/>
    <w:tmpl w:val="A32426B0"/>
    <w:lvl w:ilvl="0" w:tplc="C21E94DE">
      <w:start w:val="1"/>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6D38C9"/>
    <w:multiLevelType w:val="hybridMultilevel"/>
    <w:tmpl w:val="EE9EA54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A2432CB"/>
    <w:multiLevelType w:val="hybridMultilevel"/>
    <w:tmpl w:val="96A22A60"/>
    <w:lvl w:ilvl="0" w:tplc="938E1A34">
      <w:start w:val="2"/>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28202B"/>
    <w:multiLevelType w:val="hybridMultilevel"/>
    <w:tmpl w:val="AFD04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310DD6"/>
    <w:multiLevelType w:val="hybridMultilevel"/>
    <w:tmpl w:val="DFB6CB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9F2E29"/>
    <w:multiLevelType w:val="hybridMultilevel"/>
    <w:tmpl w:val="1390E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B22109"/>
    <w:multiLevelType w:val="hybridMultilevel"/>
    <w:tmpl w:val="F0B62E74"/>
    <w:lvl w:ilvl="0" w:tplc="E848D196">
      <w:start w:val="3"/>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BA3062"/>
    <w:multiLevelType w:val="hybridMultilevel"/>
    <w:tmpl w:val="C8EE0C76"/>
    <w:lvl w:ilvl="0" w:tplc="CF9C0D56">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784AB4"/>
    <w:multiLevelType w:val="hybridMultilevel"/>
    <w:tmpl w:val="E514E680"/>
    <w:lvl w:ilvl="0" w:tplc="DB6443DA">
      <w:start w:val="5"/>
      <w:numFmt w:val="bullet"/>
      <w:lvlText w:val="-"/>
      <w:lvlJc w:val="left"/>
      <w:pPr>
        <w:ind w:left="1095" w:hanging="360"/>
      </w:pPr>
      <w:rPr>
        <w:rFonts w:ascii="Century Gothic" w:eastAsia="Times New Roman" w:hAnsi="Century Gothic" w:hint="default"/>
      </w:rPr>
    </w:lvl>
    <w:lvl w:ilvl="1" w:tplc="08090003" w:tentative="1">
      <w:start w:val="1"/>
      <w:numFmt w:val="bullet"/>
      <w:lvlText w:val="o"/>
      <w:lvlJc w:val="left"/>
      <w:pPr>
        <w:ind w:left="1815" w:hanging="360"/>
      </w:pPr>
      <w:rPr>
        <w:rFonts w:ascii="Courier New" w:hAnsi="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11" w15:restartNumberingAfterBreak="0">
    <w:nsid w:val="1ED87554"/>
    <w:multiLevelType w:val="hybridMultilevel"/>
    <w:tmpl w:val="ECE0D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FD494E"/>
    <w:multiLevelType w:val="hybridMultilevel"/>
    <w:tmpl w:val="0D68BA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150C5B"/>
    <w:multiLevelType w:val="hybridMultilevel"/>
    <w:tmpl w:val="BC629FE2"/>
    <w:lvl w:ilvl="0" w:tplc="339C637A">
      <w:start w:val="2"/>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A6B029A"/>
    <w:multiLevelType w:val="hybridMultilevel"/>
    <w:tmpl w:val="19542E5E"/>
    <w:lvl w:ilvl="0" w:tplc="938E1A34">
      <w:start w:val="2"/>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AAD57B2"/>
    <w:multiLevelType w:val="hybridMultilevel"/>
    <w:tmpl w:val="1528DD98"/>
    <w:lvl w:ilvl="0" w:tplc="3914FED8">
      <w:start w:val="2022"/>
      <w:numFmt w:val="bullet"/>
      <w:lvlText w:val="-"/>
      <w:lvlJc w:val="left"/>
      <w:pPr>
        <w:ind w:left="360" w:hanging="360"/>
      </w:pPr>
      <w:rPr>
        <w:rFonts w:ascii="Tahoma" w:eastAsiaTheme="minorHAnsi" w:hAnsi="Tahoma"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591B4F"/>
    <w:multiLevelType w:val="hybridMultilevel"/>
    <w:tmpl w:val="103AC4AA"/>
    <w:lvl w:ilvl="0" w:tplc="6EF41F96">
      <w:start w:val="1"/>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B710CFA"/>
    <w:multiLevelType w:val="hybridMultilevel"/>
    <w:tmpl w:val="3F14519A"/>
    <w:lvl w:ilvl="0" w:tplc="AFEEEF84">
      <w:start w:val="1"/>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2450FBB"/>
    <w:multiLevelType w:val="hybridMultilevel"/>
    <w:tmpl w:val="25929FFE"/>
    <w:lvl w:ilvl="0" w:tplc="0C0EC5B4">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50336B0"/>
    <w:multiLevelType w:val="hybridMultilevel"/>
    <w:tmpl w:val="60749F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79D1A69"/>
    <w:multiLevelType w:val="hybridMultilevel"/>
    <w:tmpl w:val="F6E44690"/>
    <w:lvl w:ilvl="0" w:tplc="E0F0F3BC">
      <w:start w:val="3"/>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B180BA4"/>
    <w:multiLevelType w:val="hybridMultilevel"/>
    <w:tmpl w:val="A1641C64"/>
    <w:lvl w:ilvl="0" w:tplc="2B3ABCC0">
      <w:start w:val="1"/>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4B27F1A"/>
    <w:multiLevelType w:val="hybridMultilevel"/>
    <w:tmpl w:val="E2DEFB50"/>
    <w:lvl w:ilvl="0" w:tplc="28FCC5A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5B71B02"/>
    <w:multiLevelType w:val="hybridMultilevel"/>
    <w:tmpl w:val="E2987D32"/>
    <w:lvl w:ilvl="0" w:tplc="F61C383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91955D7"/>
    <w:multiLevelType w:val="hybridMultilevel"/>
    <w:tmpl w:val="B7A4966E"/>
    <w:lvl w:ilvl="0" w:tplc="E9F04934">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A008E1"/>
    <w:multiLevelType w:val="hybridMultilevel"/>
    <w:tmpl w:val="8048C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9E3209"/>
    <w:multiLevelType w:val="hybridMultilevel"/>
    <w:tmpl w:val="E95054FC"/>
    <w:lvl w:ilvl="0" w:tplc="A46A182E">
      <w:start w:val="6"/>
      <w:numFmt w:val="bullet"/>
      <w:lvlText w:val="-"/>
      <w:lvlJc w:val="left"/>
      <w:pPr>
        <w:ind w:left="720" w:hanging="360"/>
      </w:pPr>
      <w:rPr>
        <w:rFonts w:ascii="Century Gothic" w:eastAsia="Calibr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611E64"/>
    <w:multiLevelType w:val="hybridMultilevel"/>
    <w:tmpl w:val="368E5EBA"/>
    <w:lvl w:ilvl="0" w:tplc="28FCC5A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6EE79DC"/>
    <w:multiLevelType w:val="hybridMultilevel"/>
    <w:tmpl w:val="9A8A4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AF4E3A"/>
    <w:multiLevelType w:val="hybridMultilevel"/>
    <w:tmpl w:val="771A8E6E"/>
    <w:lvl w:ilvl="0" w:tplc="50CE6A04">
      <w:numFmt w:val="bullet"/>
      <w:lvlText w:val="-"/>
      <w:lvlJc w:val="left"/>
      <w:pPr>
        <w:ind w:left="720" w:hanging="360"/>
      </w:pPr>
      <w:rPr>
        <w:rFonts w:ascii="Century Gothic" w:eastAsia="Calibr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FA63EA"/>
    <w:multiLevelType w:val="hybridMultilevel"/>
    <w:tmpl w:val="188E4636"/>
    <w:lvl w:ilvl="0" w:tplc="E9E20EAC">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B61747"/>
    <w:multiLevelType w:val="hybridMultilevel"/>
    <w:tmpl w:val="ADDC7F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53B324B"/>
    <w:multiLevelType w:val="hybridMultilevel"/>
    <w:tmpl w:val="1BBEC970"/>
    <w:lvl w:ilvl="0" w:tplc="399ECF94">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CE94050"/>
    <w:multiLevelType w:val="hybridMultilevel"/>
    <w:tmpl w:val="B8AAC83C"/>
    <w:lvl w:ilvl="0" w:tplc="74964080">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FA06FE8"/>
    <w:multiLevelType w:val="hybridMultilevel"/>
    <w:tmpl w:val="CF021390"/>
    <w:lvl w:ilvl="0" w:tplc="37FABD0A">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10103913">
    <w:abstractNumId w:val="7"/>
  </w:num>
  <w:num w:numId="2" w16cid:durableId="233129740">
    <w:abstractNumId w:val="11"/>
  </w:num>
  <w:num w:numId="3" w16cid:durableId="963460425">
    <w:abstractNumId w:val="1"/>
  </w:num>
  <w:num w:numId="4" w16cid:durableId="32511296">
    <w:abstractNumId w:val="28"/>
  </w:num>
  <w:num w:numId="5" w16cid:durableId="1882280987">
    <w:abstractNumId w:val="10"/>
  </w:num>
  <w:num w:numId="6" w16cid:durableId="1683045185">
    <w:abstractNumId w:val="30"/>
  </w:num>
  <w:num w:numId="7" w16cid:durableId="1232351328">
    <w:abstractNumId w:val="22"/>
  </w:num>
  <w:num w:numId="8" w16cid:durableId="1065183025">
    <w:abstractNumId w:val="18"/>
  </w:num>
  <w:num w:numId="9" w16cid:durableId="225192285">
    <w:abstractNumId w:val="26"/>
  </w:num>
  <w:num w:numId="10" w16cid:durableId="664355424">
    <w:abstractNumId w:val="20"/>
  </w:num>
  <w:num w:numId="11" w16cid:durableId="1886673053">
    <w:abstractNumId w:val="27"/>
  </w:num>
  <w:num w:numId="12" w16cid:durableId="2092964909">
    <w:abstractNumId w:val="24"/>
  </w:num>
  <w:num w:numId="13" w16cid:durableId="1398162278">
    <w:abstractNumId w:val="8"/>
  </w:num>
  <w:num w:numId="14" w16cid:durableId="1793818127">
    <w:abstractNumId w:val="33"/>
  </w:num>
  <w:num w:numId="15" w16cid:durableId="1790320061">
    <w:abstractNumId w:val="4"/>
  </w:num>
  <w:num w:numId="16" w16cid:durableId="1115562042">
    <w:abstractNumId w:val="14"/>
  </w:num>
  <w:num w:numId="17" w16cid:durableId="60756498">
    <w:abstractNumId w:val="34"/>
  </w:num>
  <w:num w:numId="18" w16cid:durableId="784230347">
    <w:abstractNumId w:val="25"/>
  </w:num>
  <w:num w:numId="19" w16cid:durableId="972179529">
    <w:abstractNumId w:val="6"/>
  </w:num>
  <w:num w:numId="20" w16cid:durableId="1390422309">
    <w:abstractNumId w:val="12"/>
  </w:num>
  <w:num w:numId="21" w16cid:durableId="1313486881">
    <w:abstractNumId w:val="13"/>
  </w:num>
  <w:num w:numId="22" w16cid:durableId="319043344">
    <w:abstractNumId w:val="15"/>
  </w:num>
  <w:num w:numId="23" w16cid:durableId="4064840">
    <w:abstractNumId w:val="29"/>
  </w:num>
  <w:num w:numId="24" w16cid:durableId="1653292071">
    <w:abstractNumId w:val="31"/>
  </w:num>
  <w:num w:numId="25" w16cid:durableId="1271283237">
    <w:abstractNumId w:val="19"/>
  </w:num>
  <w:num w:numId="26" w16cid:durableId="2091536066">
    <w:abstractNumId w:val="32"/>
  </w:num>
  <w:num w:numId="27" w16cid:durableId="950358801">
    <w:abstractNumId w:val="3"/>
  </w:num>
  <w:num w:numId="28" w16cid:durableId="964238924">
    <w:abstractNumId w:val="23"/>
  </w:num>
  <w:num w:numId="29" w16cid:durableId="523059117">
    <w:abstractNumId w:val="5"/>
  </w:num>
  <w:num w:numId="30" w16cid:durableId="1257246806">
    <w:abstractNumId w:val="0"/>
  </w:num>
  <w:num w:numId="31" w16cid:durableId="1737245373">
    <w:abstractNumId w:val="9"/>
  </w:num>
  <w:num w:numId="32" w16cid:durableId="1767572468">
    <w:abstractNumId w:val="2"/>
  </w:num>
  <w:num w:numId="33" w16cid:durableId="1681004633">
    <w:abstractNumId w:val="16"/>
  </w:num>
  <w:num w:numId="34" w16cid:durableId="757335487">
    <w:abstractNumId w:val="21"/>
  </w:num>
  <w:num w:numId="35" w16cid:durableId="13449418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BDF"/>
    <w:rsid w:val="00002405"/>
    <w:rsid w:val="000035CD"/>
    <w:rsid w:val="000053A9"/>
    <w:rsid w:val="00005D6C"/>
    <w:rsid w:val="000106BB"/>
    <w:rsid w:val="00013242"/>
    <w:rsid w:val="00013BFC"/>
    <w:rsid w:val="00015626"/>
    <w:rsid w:val="00015E14"/>
    <w:rsid w:val="0002016C"/>
    <w:rsid w:val="0002276B"/>
    <w:rsid w:val="00033D13"/>
    <w:rsid w:val="00036957"/>
    <w:rsid w:val="0004133A"/>
    <w:rsid w:val="00042150"/>
    <w:rsid w:val="000435EF"/>
    <w:rsid w:val="00044055"/>
    <w:rsid w:val="000449C5"/>
    <w:rsid w:val="00052D76"/>
    <w:rsid w:val="0005405A"/>
    <w:rsid w:val="00055AB0"/>
    <w:rsid w:val="00057F2F"/>
    <w:rsid w:val="00063BA6"/>
    <w:rsid w:val="00064590"/>
    <w:rsid w:val="00066406"/>
    <w:rsid w:val="000667E5"/>
    <w:rsid w:val="0007068F"/>
    <w:rsid w:val="00074A0C"/>
    <w:rsid w:val="00074DA6"/>
    <w:rsid w:val="00077183"/>
    <w:rsid w:val="0007762A"/>
    <w:rsid w:val="00077EC7"/>
    <w:rsid w:val="0008172E"/>
    <w:rsid w:val="000821F8"/>
    <w:rsid w:val="00082398"/>
    <w:rsid w:val="0008242F"/>
    <w:rsid w:val="00084183"/>
    <w:rsid w:val="00085FD4"/>
    <w:rsid w:val="0008778F"/>
    <w:rsid w:val="00087FEF"/>
    <w:rsid w:val="0009306A"/>
    <w:rsid w:val="00093C4C"/>
    <w:rsid w:val="00095FCD"/>
    <w:rsid w:val="00096293"/>
    <w:rsid w:val="000A00FA"/>
    <w:rsid w:val="000A0419"/>
    <w:rsid w:val="000A36A3"/>
    <w:rsid w:val="000A4971"/>
    <w:rsid w:val="000A58D5"/>
    <w:rsid w:val="000A5EE0"/>
    <w:rsid w:val="000B24F1"/>
    <w:rsid w:val="000B5BD3"/>
    <w:rsid w:val="000B70D4"/>
    <w:rsid w:val="000C1FE4"/>
    <w:rsid w:val="000C3C4B"/>
    <w:rsid w:val="000C56BF"/>
    <w:rsid w:val="000D1B71"/>
    <w:rsid w:val="000D3ED7"/>
    <w:rsid w:val="000D4F10"/>
    <w:rsid w:val="000D5D32"/>
    <w:rsid w:val="000D65C9"/>
    <w:rsid w:val="000E5857"/>
    <w:rsid w:val="000E59CE"/>
    <w:rsid w:val="000E6A30"/>
    <w:rsid w:val="000F0101"/>
    <w:rsid w:val="000F023D"/>
    <w:rsid w:val="000F6A63"/>
    <w:rsid w:val="000F6F42"/>
    <w:rsid w:val="00100D84"/>
    <w:rsid w:val="00100F6E"/>
    <w:rsid w:val="0010491D"/>
    <w:rsid w:val="00106C62"/>
    <w:rsid w:val="0010784D"/>
    <w:rsid w:val="001079C6"/>
    <w:rsid w:val="00107B12"/>
    <w:rsid w:val="00113675"/>
    <w:rsid w:val="00116CE0"/>
    <w:rsid w:val="00116D57"/>
    <w:rsid w:val="0011775C"/>
    <w:rsid w:val="001179C3"/>
    <w:rsid w:val="00117FAA"/>
    <w:rsid w:val="00120020"/>
    <w:rsid w:val="00120C0F"/>
    <w:rsid w:val="00120E4F"/>
    <w:rsid w:val="001212DB"/>
    <w:rsid w:val="00123350"/>
    <w:rsid w:val="00124A14"/>
    <w:rsid w:val="00126F94"/>
    <w:rsid w:val="00127BCA"/>
    <w:rsid w:val="001307C0"/>
    <w:rsid w:val="00131194"/>
    <w:rsid w:val="001314D8"/>
    <w:rsid w:val="00131F31"/>
    <w:rsid w:val="00134264"/>
    <w:rsid w:val="00137446"/>
    <w:rsid w:val="00142E13"/>
    <w:rsid w:val="00153C74"/>
    <w:rsid w:val="001543E4"/>
    <w:rsid w:val="0016162F"/>
    <w:rsid w:val="001617EF"/>
    <w:rsid w:val="00170E79"/>
    <w:rsid w:val="001753EA"/>
    <w:rsid w:val="00181C5C"/>
    <w:rsid w:val="00182751"/>
    <w:rsid w:val="001836BE"/>
    <w:rsid w:val="001839AB"/>
    <w:rsid w:val="00184566"/>
    <w:rsid w:val="0018594F"/>
    <w:rsid w:val="001868E7"/>
    <w:rsid w:val="00187BE9"/>
    <w:rsid w:val="00192541"/>
    <w:rsid w:val="00193DA8"/>
    <w:rsid w:val="001A2327"/>
    <w:rsid w:val="001A63C4"/>
    <w:rsid w:val="001B05D6"/>
    <w:rsid w:val="001B0DF6"/>
    <w:rsid w:val="001B1EB7"/>
    <w:rsid w:val="001B4CA0"/>
    <w:rsid w:val="001B707E"/>
    <w:rsid w:val="001C04AC"/>
    <w:rsid w:val="001C1541"/>
    <w:rsid w:val="001C1C55"/>
    <w:rsid w:val="001C74FF"/>
    <w:rsid w:val="001D1628"/>
    <w:rsid w:val="001D2EAB"/>
    <w:rsid w:val="001D3AE1"/>
    <w:rsid w:val="001D4E6D"/>
    <w:rsid w:val="001D675B"/>
    <w:rsid w:val="001D7537"/>
    <w:rsid w:val="001E1097"/>
    <w:rsid w:val="001E225A"/>
    <w:rsid w:val="001E236B"/>
    <w:rsid w:val="001E285A"/>
    <w:rsid w:val="001E2B4B"/>
    <w:rsid w:val="001E2B66"/>
    <w:rsid w:val="001E2D8C"/>
    <w:rsid w:val="001E6BA0"/>
    <w:rsid w:val="0020341E"/>
    <w:rsid w:val="002035B1"/>
    <w:rsid w:val="00206142"/>
    <w:rsid w:val="00206810"/>
    <w:rsid w:val="002070B2"/>
    <w:rsid w:val="002104E2"/>
    <w:rsid w:val="00210776"/>
    <w:rsid w:val="002116B6"/>
    <w:rsid w:val="00213749"/>
    <w:rsid w:val="00214276"/>
    <w:rsid w:val="00215053"/>
    <w:rsid w:val="00215CFC"/>
    <w:rsid w:val="002167E3"/>
    <w:rsid w:val="00222B7A"/>
    <w:rsid w:val="0022309D"/>
    <w:rsid w:val="00226390"/>
    <w:rsid w:val="00226926"/>
    <w:rsid w:val="002272E1"/>
    <w:rsid w:val="00227864"/>
    <w:rsid w:val="002301A4"/>
    <w:rsid w:val="00233A25"/>
    <w:rsid w:val="00243B18"/>
    <w:rsid w:val="002446A8"/>
    <w:rsid w:val="00250B8E"/>
    <w:rsid w:val="0025100C"/>
    <w:rsid w:val="00254B60"/>
    <w:rsid w:val="00254F8D"/>
    <w:rsid w:val="00257750"/>
    <w:rsid w:val="00260A49"/>
    <w:rsid w:val="0026169F"/>
    <w:rsid w:val="00262FC6"/>
    <w:rsid w:val="00264068"/>
    <w:rsid w:val="00264E62"/>
    <w:rsid w:val="002666C5"/>
    <w:rsid w:val="0027137F"/>
    <w:rsid w:val="0027386A"/>
    <w:rsid w:val="00273D97"/>
    <w:rsid w:val="002742CC"/>
    <w:rsid w:val="00274FB3"/>
    <w:rsid w:val="002757AC"/>
    <w:rsid w:val="00275AEA"/>
    <w:rsid w:val="00276654"/>
    <w:rsid w:val="00280D7F"/>
    <w:rsid w:val="002813FE"/>
    <w:rsid w:val="00282C87"/>
    <w:rsid w:val="002830C2"/>
    <w:rsid w:val="00284547"/>
    <w:rsid w:val="00284880"/>
    <w:rsid w:val="0028618F"/>
    <w:rsid w:val="0028631B"/>
    <w:rsid w:val="002936BE"/>
    <w:rsid w:val="00295193"/>
    <w:rsid w:val="00296B75"/>
    <w:rsid w:val="002A05E8"/>
    <w:rsid w:val="002A1135"/>
    <w:rsid w:val="002A213D"/>
    <w:rsid w:val="002A2562"/>
    <w:rsid w:val="002A45F1"/>
    <w:rsid w:val="002A5A24"/>
    <w:rsid w:val="002A5BC2"/>
    <w:rsid w:val="002A5E7C"/>
    <w:rsid w:val="002B07E0"/>
    <w:rsid w:val="002B11DE"/>
    <w:rsid w:val="002B1A93"/>
    <w:rsid w:val="002B4FC3"/>
    <w:rsid w:val="002B74EE"/>
    <w:rsid w:val="002C1868"/>
    <w:rsid w:val="002C318F"/>
    <w:rsid w:val="002C355B"/>
    <w:rsid w:val="002C4563"/>
    <w:rsid w:val="002C463F"/>
    <w:rsid w:val="002C4F39"/>
    <w:rsid w:val="002C74A2"/>
    <w:rsid w:val="002D0920"/>
    <w:rsid w:val="002D3735"/>
    <w:rsid w:val="002D3D3D"/>
    <w:rsid w:val="002D6912"/>
    <w:rsid w:val="002E081A"/>
    <w:rsid w:val="002E279E"/>
    <w:rsid w:val="002E2843"/>
    <w:rsid w:val="002E4118"/>
    <w:rsid w:val="002E66AF"/>
    <w:rsid w:val="002F3E1B"/>
    <w:rsid w:val="00301D89"/>
    <w:rsid w:val="003030F8"/>
    <w:rsid w:val="00304661"/>
    <w:rsid w:val="00307D94"/>
    <w:rsid w:val="0031250D"/>
    <w:rsid w:val="0031633D"/>
    <w:rsid w:val="00316C7C"/>
    <w:rsid w:val="00316CDE"/>
    <w:rsid w:val="00321053"/>
    <w:rsid w:val="00321EDF"/>
    <w:rsid w:val="0032750A"/>
    <w:rsid w:val="00327C08"/>
    <w:rsid w:val="003315DD"/>
    <w:rsid w:val="0033191E"/>
    <w:rsid w:val="00334684"/>
    <w:rsid w:val="00334FC5"/>
    <w:rsid w:val="0033574C"/>
    <w:rsid w:val="003360DF"/>
    <w:rsid w:val="00336911"/>
    <w:rsid w:val="00340772"/>
    <w:rsid w:val="00340E66"/>
    <w:rsid w:val="00342DA7"/>
    <w:rsid w:val="00343949"/>
    <w:rsid w:val="0034494C"/>
    <w:rsid w:val="00344EBF"/>
    <w:rsid w:val="00344FA3"/>
    <w:rsid w:val="0034582C"/>
    <w:rsid w:val="003464ED"/>
    <w:rsid w:val="003470D5"/>
    <w:rsid w:val="003520C1"/>
    <w:rsid w:val="00357996"/>
    <w:rsid w:val="003611DE"/>
    <w:rsid w:val="00361C10"/>
    <w:rsid w:val="00362D46"/>
    <w:rsid w:val="00363A52"/>
    <w:rsid w:val="00363A8A"/>
    <w:rsid w:val="00367F2C"/>
    <w:rsid w:val="00370BC0"/>
    <w:rsid w:val="003712E1"/>
    <w:rsid w:val="003724BF"/>
    <w:rsid w:val="00377DB0"/>
    <w:rsid w:val="00381DFF"/>
    <w:rsid w:val="0038287F"/>
    <w:rsid w:val="003828D2"/>
    <w:rsid w:val="00385493"/>
    <w:rsid w:val="003926A7"/>
    <w:rsid w:val="003930EE"/>
    <w:rsid w:val="00394D26"/>
    <w:rsid w:val="00395EF2"/>
    <w:rsid w:val="003A5210"/>
    <w:rsid w:val="003B0051"/>
    <w:rsid w:val="003B0A86"/>
    <w:rsid w:val="003B5215"/>
    <w:rsid w:val="003B6162"/>
    <w:rsid w:val="003B762A"/>
    <w:rsid w:val="003C4B91"/>
    <w:rsid w:val="003C5AD3"/>
    <w:rsid w:val="003C5F0A"/>
    <w:rsid w:val="003C60F4"/>
    <w:rsid w:val="003C6AC6"/>
    <w:rsid w:val="003C7380"/>
    <w:rsid w:val="003D041A"/>
    <w:rsid w:val="003D246E"/>
    <w:rsid w:val="003E1DAA"/>
    <w:rsid w:val="003E1EAF"/>
    <w:rsid w:val="003E204A"/>
    <w:rsid w:val="003E325A"/>
    <w:rsid w:val="003E3E2A"/>
    <w:rsid w:val="003E483E"/>
    <w:rsid w:val="003F0124"/>
    <w:rsid w:val="003F050F"/>
    <w:rsid w:val="003F1C13"/>
    <w:rsid w:val="003F53E0"/>
    <w:rsid w:val="003F54AE"/>
    <w:rsid w:val="003F6B9D"/>
    <w:rsid w:val="0040140E"/>
    <w:rsid w:val="0040143D"/>
    <w:rsid w:val="00401E39"/>
    <w:rsid w:val="00403ACC"/>
    <w:rsid w:val="004044D4"/>
    <w:rsid w:val="004062FA"/>
    <w:rsid w:val="00412668"/>
    <w:rsid w:val="00412E68"/>
    <w:rsid w:val="00413FB6"/>
    <w:rsid w:val="00414CC4"/>
    <w:rsid w:val="00416C81"/>
    <w:rsid w:val="00417012"/>
    <w:rsid w:val="004234EE"/>
    <w:rsid w:val="00426107"/>
    <w:rsid w:val="00427849"/>
    <w:rsid w:val="0043059B"/>
    <w:rsid w:val="00431D11"/>
    <w:rsid w:val="00431F7F"/>
    <w:rsid w:val="00435BB8"/>
    <w:rsid w:val="00436A92"/>
    <w:rsid w:val="00436ADE"/>
    <w:rsid w:val="004370C1"/>
    <w:rsid w:val="00442737"/>
    <w:rsid w:val="00442C52"/>
    <w:rsid w:val="00445A81"/>
    <w:rsid w:val="0045314B"/>
    <w:rsid w:val="00454BDF"/>
    <w:rsid w:val="00454EB8"/>
    <w:rsid w:val="00460C1E"/>
    <w:rsid w:val="004625F8"/>
    <w:rsid w:val="00462798"/>
    <w:rsid w:val="00463871"/>
    <w:rsid w:val="00465A14"/>
    <w:rsid w:val="00465B5A"/>
    <w:rsid w:val="004764D5"/>
    <w:rsid w:val="00480018"/>
    <w:rsid w:val="004826CD"/>
    <w:rsid w:val="004833B1"/>
    <w:rsid w:val="00490553"/>
    <w:rsid w:val="00490880"/>
    <w:rsid w:val="00491061"/>
    <w:rsid w:val="00492D06"/>
    <w:rsid w:val="00494122"/>
    <w:rsid w:val="004943B8"/>
    <w:rsid w:val="00496458"/>
    <w:rsid w:val="004A1A3C"/>
    <w:rsid w:val="004A1BF2"/>
    <w:rsid w:val="004A2942"/>
    <w:rsid w:val="004A4B23"/>
    <w:rsid w:val="004A715F"/>
    <w:rsid w:val="004B34DC"/>
    <w:rsid w:val="004B544B"/>
    <w:rsid w:val="004B60C9"/>
    <w:rsid w:val="004C39B3"/>
    <w:rsid w:val="004C6C78"/>
    <w:rsid w:val="004C7328"/>
    <w:rsid w:val="004C78E5"/>
    <w:rsid w:val="004D048C"/>
    <w:rsid w:val="004D16C4"/>
    <w:rsid w:val="004D2BFC"/>
    <w:rsid w:val="004D34EA"/>
    <w:rsid w:val="004D36AB"/>
    <w:rsid w:val="004D3BF6"/>
    <w:rsid w:val="004D46F2"/>
    <w:rsid w:val="004D51E4"/>
    <w:rsid w:val="004D56D7"/>
    <w:rsid w:val="004E0387"/>
    <w:rsid w:val="004E157E"/>
    <w:rsid w:val="004E1A6B"/>
    <w:rsid w:val="004E228F"/>
    <w:rsid w:val="004E3642"/>
    <w:rsid w:val="004E5B2C"/>
    <w:rsid w:val="004E5E7E"/>
    <w:rsid w:val="004E6CFE"/>
    <w:rsid w:val="004E6D65"/>
    <w:rsid w:val="004F1700"/>
    <w:rsid w:val="004F2857"/>
    <w:rsid w:val="004F38C7"/>
    <w:rsid w:val="004F42DD"/>
    <w:rsid w:val="004F47AA"/>
    <w:rsid w:val="004F7C46"/>
    <w:rsid w:val="00505002"/>
    <w:rsid w:val="00505F63"/>
    <w:rsid w:val="00510A7A"/>
    <w:rsid w:val="00510E38"/>
    <w:rsid w:val="00511979"/>
    <w:rsid w:val="00515549"/>
    <w:rsid w:val="0052200A"/>
    <w:rsid w:val="00527284"/>
    <w:rsid w:val="00527574"/>
    <w:rsid w:val="00527DDB"/>
    <w:rsid w:val="00530196"/>
    <w:rsid w:val="0053157A"/>
    <w:rsid w:val="005324D1"/>
    <w:rsid w:val="00532510"/>
    <w:rsid w:val="005348F7"/>
    <w:rsid w:val="00537F50"/>
    <w:rsid w:val="0054201A"/>
    <w:rsid w:val="00543C70"/>
    <w:rsid w:val="00546317"/>
    <w:rsid w:val="00546D05"/>
    <w:rsid w:val="00547CCD"/>
    <w:rsid w:val="00554808"/>
    <w:rsid w:val="00556F74"/>
    <w:rsid w:val="00561968"/>
    <w:rsid w:val="00562008"/>
    <w:rsid w:val="005631FE"/>
    <w:rsid w:val="00563471"/>
    <w:rsid w:val="00565171"/>
    <w:rsid w:val="005654BC"/>
    <w:rsid w:val="00565EF6"/>
    <w:rsid w:val="005704CF"/>
    <w:rsid w:val="00574823"/>
    <w:rsid w:val="00574E1B"/>
    <w:rsid w:val="00576E47"/>
    <w:rsid w:val="005813E6"/>
    <w:rsid w:val="00581566"/>
    <w:rsid w:val="00582070"/>
    <w:rsid w:val="005844B6"/>
    <w:rsid w:val="005846A2"/>
    <w:rsid w:val="00584FA7"/>
    <w:rsid w:val="005861D6"/>
    <w:rsid w:val="0058750E"/>
    <w:rsid w:val="00595C56"/>
    <w:rsid w:val="00595CEE"/>
    <w:rsid w:val="005971FF"/>
    <w:rsid w:val="005972FD"/>
    <w:rsid w:val="00597AC9"/>
    <w:rsid w:val="005A53E7"/>
    <w:rsid w:val="005A6D45"/>
    <w:rsid w:val="005B0B5F"/>
    <w:rsid w:val="005B1C1F"/>
    <w:rsid w:val="005B2883"/>
    <w:rsid w:val="005B3335"/>
    <w:rsid w:val="005B54F6"/>
    <w:rsid w:val="005B5853"/>
    <w:rsid w:val="005B6665"/>
    <w:rsid w:val="005B6D6B"/>
    <w:rsid w:val="005C2A91"/>
    <w:rsid w:val="005C4254"/>
    <w:rsid w:val="005C4B6D"/>
    <w:rsid w:val="005C4F02"/>
    <w:rsid w:val="005C5BBC"/>
    <w:rsid w:val="005C6737"/>
    <w:rsid w:val="005C7FC9"/>
    <w:rsid w:val="005D4F91"/>
    <w:rsid w:val="005D5661"/>
    <w:rsid w:val="005D6B77"/>
    <w:rsid w:val="005E036B"/>
    <w:rsid w:val="005E0964"/>
    <w:rsid w:val="005E252A"/>
    <w:rsid w:val="005E485C"/>
    <w:rsid w:val="005E498C"/>
    <w:rsid w:val="005E5B5B"/>
    <w:rsid w:val="005E6EA8"/>
    <w:rsid w:val="005E7295"/>
    <w:rsid w:val="005F2919"/>
    <w:rsid w:val="005F5FE8"/>
    <w:rsid w:val="005F68B8"/>
    <w:rsid w:val="005F6BA7"/>
    <w:rsid w:val="00601038"/>
    <w:rsid w:val="006014E5"/>
    <w:rsid w:val="00602725"/>
    <w:rsid w:val="00603B1A"/>
    <w:rsid w:val="00605CE0"/>
    <w:rsid w:val="00613C6B"/>
    <w:rsid w:val="0061439C"/>
    <w:rsid w:val="00614D50"/>
    <w:rsid w:val="006168D3"/>
    <w:rsid w:val="006178EE"/>
    <w:rsid w:val="00623C3D"/>
    <w:rsid w:val="00624E99"/>
    <w:rsid w:val="00625E11"/>
    <w:rsid w:val="0063013C"/>
    <w:rsid w:val="006303A6"/>
    <w:rsid w:val="006305E5"/>
    <w:rsid w:val="0063155D"/>
    <w:rsid w:val="0063280E"/>
    <w:rsid w:val="00634793"/>
    <w:rsid w:val="006400AF"/>
    <w:rsid w:val="00640230"/>
    <w:rsid w:val="0064369E"/>
    <w:rsid w:val="00643EBD"/>
    <w:rsid w:val="006458E5"/>
    <w:rsid w:val="00660638"/>
    <w:rsid w:val="006625BC"/>
    <w:rsid w:val="0066264F"/>
    <w:rsid w:val="00662A9E"/>
    <w:rsid w:val="006641B2"/>
    <w:rsid w:val="00665FFF"/>
    <w:rsid w:val="006667C9"/>
    <w:rsid w:val="00667A72"/>
    <w:rsid w:val="00671448"/>
    <w:rsid w:val="00673F0F"/>
    <w:rsid w:val="00676868"/>
    <w:rsid w:val="00677DE9"/>
    <w:rsid w:val="006823C3"/>
    <w:rsid w:val="00683026"/>
    <w:rsid w:val="0068411E"/>
    <w:rsid w:val="00684BDF"/>
    <w:rsid w:val="00692DDD"/>
    <w:rsid w:val="0069321C"/>
    <w:rsid w:val="006A307C"/>
    <w:rsid w:val="006A3855"/>
    <w:rsid w:val="006A622F"/>
    <w:rsid w:val="006B0F35"/>
    <w:rsid w:val="006B1E98"/>
    <w:rsid w:val="006B4217"/>
    <w:rsid w:val="006B78A3"/>
    <w:rsid w:val="006B7D3F"/>
    <w:rsid w:val="006C357D"/>
    <w:rsid w:val="006C70BB"/>
    <w:rsid w:val="006C7600"/>
    <w:rsid w:val="006D0156"/>
    <w:rsid w:val="006D09DE"/>
    <w:rsid w:val="006D1917"/>
    <w:rsid w:val="006D19CC"/>
    <w:rsid w:val="006E0592"/>
    <w:rsid w:val="006E0C62"/>
    <w:rsid w:val="006E106C"/>
    <w:rsid w:val="006E322F"/>
    <w:rsid w:val="006F2343"/>
    <w:rsid w:val="006F239D"/>
    <w:rsid w:val="00700AA6"/>
    <w:rsid w:val="0070284C"/>
    <w:rsid w:val="00702863"/>
    <w:rsid w:val="00704012"/>
    <w:rsid w:val="00704142"/>
    <w:rsid w:val="007047E2"/>
    <w:rsid w:val="00706AF3"/>
    <w:rsid w:val="007115F3"/>
    <w:rsid w:val="00715D88"/>
    <w:rsid w:val="00715F7E"/>
    <w:rsid w:val="00724263"/>
    <w:rsid w:val="00726A39"/>
    <w:rsid w:val="00734DC6"/>
    <w:rsid w:val="00734FAF"/>
    <w:rsid w:val="007357C5"/>
    <w:rsid w:val="0073626A"/>
    <w:rsid w:val="00740B75"/>
    <w:rsid w:val="00747318"/>
    <w:rsid w:val="007476B7"/>
    <w:rsid w:val="0075006A"/>
    <w:rsid w:val="00750924"/>
    <w:rsid w:val="00751DC7"/>
    <w:rsid w:val="007558FB"/>
    <w:rsid w:val="00756599"/>
    <w:rsid w:val="00756D1C"/>
    <w:rsid w:val="00757506"/>
    <w:rsid w:val="00765101"/>
    <w:rsid w:val="007659AA"/>
    <w:rsid w:val="00765D06"/>
    <w:rsid w:val="00772013"/>
    <w:rsid w:val="00774E3D"/>
    <w:rsid w:val="00775D19"/>
    <w:rsid w:val="00777B4D"/>
    <w:rsid w:val="007817D6"/>
    <w:rsid w:val="007818DD"/>
    <w:rsid w:val="007821A3"/>
    <w:rsid w:val="007826EE"/>
    <w:rsid w:val="00784D98"/>
    <w:rsid w:val="0078617D"/>
    <w:rsid w:val="00786EF5"/>
    <w:rsid w:val="00787EC8"/>
    <w:rsid w:val="00787FBC"/>
    <w:rsid w:val="0079076F"/>
    <w:rsid w:val="00790CE1"/>
    <w:rsid w:val="00795CA2"/>
    <w:rsid w:val="007A15DC"/>
    <w:rsid w:val="007A2FDA"/>
    <w:rsid w:val="007A436D"/>
    <w:rsid w:val="007B32BA"/>
    <w:rsid w:val="007B42B4"/>
    <w:rsid w:val="007B46C5"/>
    <w:rsid w:val="007C00B3"/>
    <w:rsid w:val="007C0AA2"/>
    <w:rsid w:val="007C1DD6"/>
    <w:rsid w:val="007C46EB"/>
    <w:rsid w:val="007C4713"/>
    <w:rsid w:val="007C5E4B"/>
    <w:rsid w:val="007D0006"/>
    <w:rsid w:val="007D060E"/>
    <w:rsid w:val="007D3275"/>
    <w:rsid w:val="007D5310"/>
    <w:rsid w:val="007D7367"/>
    <w:rsid w:val="007E23B5"/>
    <w:rsid w:val="007E3A65"/>
    <w:rsid w:val="007E3BA0"/>
    <w:rsid w:val="007E5E68"/>
    <w:rsid w:val="007E69F5"/>
    <w:rsid w:val="007F2237"/>
    <w:rsid w:val="007F3415"/>
    <w:rsid w:val="007F787A"/>
    <w:rsid w:val="00800587"/>
    <w:rsid w:val="0080087D"/>
    <w:rsid w:val="00800D90"/>
    <w:rsid w:val="008019D7"/>
    <w:rsid w:val="00805BC7"/>
    <w:rsid w:val="008110DA"/>
    <w:rsid w:val="008121C3"/>
    <w:rsid w:val="00812692"/>
    <w:rsid w:val="00814DD9"/>
    <w:rsid w:val="00815997"/>
    <w:rsid w:val="008175AC"/>
    <w:rsid w:val="008273CC"/>
    <w:rsid w:val="00833270"/>
    <w:rsid w:val="00833DEA"/>
    <w:rsid w:val="00836D7B"/>
    <w:rsid w:val="008434DB"/>
    <w:rsid w:val="0084368E"/>
    <w:rsid w:val="008438C9"/>
    <w:rsid w:val="00843CA1"/>
    <w:rsid w:val="00845C15"/>
    <w:rsid w:val="0084708B"/>
    <w:rsid w:val="00852845"/>
    <w:rsid w:val="00853C49"/>
    <w:rsid w:val="008542F5"/>
    <w:rsid w:val="0085739D"/>
    <w:rsid w:val="0086495C"/>
    <w:rsid w:val="00866D90"/>
    <w:rsid w:val="008728DD"/>
    <w:rsid w:val="00872EEA"/>
    <w:rsid w:val="008743C3"/>
    <w:rsid w:val="008750BB"/>
    <w:rsid w:val="00875D48"/>
    <w:rsid w:val="00882E12"/>
    <w:rsid w:val="00884280"/>
    <w:rsid w:val="0088436A"/>
    <w:rsid w:val="00884563"/>
    <w:rsid w:val="0088564A"/>
    <w:rsid w:val="00885903"/>
    <w:rsid w:val="00886DE6"/>
    <w:rsid w:val="0088708B"/>
    <w:rsid w:val="008918CB"/>
    <w:rsid w:val="008A027C"/>
    <w:rsid w:val="008A1A67"/>
    <w:rsid w:val="008A2120"/>
    <w:rsid w:val="008A324F"/>
    <w:rsid w:val="008A3814"/>
    <w:rsid w:val="008A63D2"/>
    <w:rsid w:val="008A6989"/>
    <w:rsid w:val="008A76D6"/>
    <w:rsid w:val="008B1BA3"/>
    <w:rsid w:val="008B3198"/>
    <w:rsid w:val="008B3B61"/>
    <w:rsid w:val="008B4ABC"/>
    <w:rsid w:val="008B5421"/>
    <w:rsid w:val="008B6678"/>
    <w:rsid w:val="008B7B35"/>
    <w:rsid w:val="008C0187"/>
    <w:rsid w:val="008C0759"/>
    <w:rsid w:val="008C2B29"/>
    <w:rsid w:val="008C31D2"/>
    <w:rsid w:val="008C327A"/>
    <w:rsid w:val="008C357A"/>
    <w:rsid w:val="008C5F22"/>
    <w:rsid w:val="008C72DA"/>
    <w:rsid w:val="008D2C21"/>
    <w:rsid w:val="008D41D5"/>
    <w:rsid w:val="008D551D"/>
    <w:rsid w:val="008D6EDC"/>
    <w:rsid w:val="008E01D2"/>
    <w:rsid w:val="008E1B23"/>
    <w:rsid w:val="008E3119"/>
    <w:rsid w:val="008E4958"/>
    <w:rsid w:val="008E4DE1"/>
    <w:rsid w:val="008E570F"/>
    <w:rsid w:val="008E5A40"/>
    <w:rsid w:val="008E5BAB"/>
    <w:rsid w:val="008F0403"/>
    <w:rsid w:val="008F478D"/>
    <w:rsid w:val="008F5E74"/>
    <w:rsid w:val="009007C8"/>
    <w:rsid w:val="00902534"/>
    <w:rsid w:val="009036EE"/>
    <w:rsid w:val="00905813"/>
    <w:rsid w:val="00907ABA"/>
    <w:rsid w:val="00907F4C"/>
    <w:rsid w:val="00912F99"/>
    <w:rsid w:val="00914B69"/>
    <w:rsid w:val="00917476"/>
    <w:rsid w:val="009177AA"/>
    <w:rsid w:val="00920F12"/>
    <w:rsid w:val="00921856"/>
    <w:rsid w:val="00921B97"/>
    <w:rsid w:val="009235D0"/>
    <w:rsid w:val="00923D10"/>
    <w:rsid w:val="0092450B"/>
    <w:rsid w:val="009273B2"/>
    <w:rsid w:val="00930C80"/>
    <w:rsid w:val="009326E8"/>
    <w:rsid w:val="0093458F"/>
    <w:rsid w:val="009369E4"/>
    <w:rsid w:val="00940370"/>
    <w:rsid w:val="009404C5"/>
    <w:rsid w:val="00942781"/>
    <w:rsid w:val="00943B66"/>
    <w:rsid w:val="00945F8E"/>
    <w:rsid w:val="009506FD"/>
    <w:rsid w:val="009508CC"/>
    <w:rsid w:val="00950CFD"/>
    <w:rsid w:val="00951836"/>
    <w:rsid w:val="00952088"/>
    <w:rsid w:val="009530EC"/>
    <w:rsid w:val="009540CC"/>
    <w:rsid w:val="0095604F"/>
    <w:rsid w:val="00960393"/>
    <w:rsid w:val="00962B87"/>
    <w:rsid w:val="00963181"/>
    <w:rsid w:val="009664BF"/>
    <w:rsid w:val="00971578"/>
    <w:rsid w:val="0097245E"/>
    <w:rsid w:val="00972527"/>
    <w:rsid w:val="009759DA"/>
    <w:rsid w:val="009764DD"/>
    <w:rsid w:val="00987134"/>
    <w:rsid w:val="00987375"/>
    <w:rsid w:val="00994633"/>
    <w:rsid w:val="009951B2"/>
    <w:rsid w:val="00995C27"/>
    <w:rsid w:val="00995F79"/>
    <w:rsid w:val="00996F0D"/>
    <w:rsid w:val="0099715E"/>
    <w:rsid w:val="00997E17"/>
    <w:rsid w:val="009A05BD"/>
    <w:rsid w:val="009A282D"/>
    <w:rsid w:val="009A43E4"/>
    <w:rsid w:val="009A4EE1"/>
    <w:rsid w:val="009B1954"/>
    <w:rsid w:val="009B200E"/>
    <w:rsid w:val="009B3845"/>
    <w:rsid w:val="009B3CC1"/>
    <w:rsid w:val="009B3DE2"/>
    <w:rsid w:val="009B42AE"/>
    <w:rsid w:val="009B4C8C"/>
    <w:rsid w:val="009B72E3"/>
    <w:rsid w:val="009C13C0"/>
    <w:rsid w:val="009C65F9"/>
    <w:rsid w:val="009C6979"/>
    <w:rsid w:val="009D0AE1"/>
    <w:rsid w:val="009E129A"/>
    <w:rsid w:val="009E23DD"/>
    <w:rsid w:val="009E2837"/>
    <w:rsid w:val="009E3E0E"/>
    <w:rsid w:val="009E4A38"/>
    <w:rsid w:val="009E58CC"/>
    <w:rsid w:val="009E5A63"/>
    <w:rsid w:val="009E62A5"/>
    <w:rsid w:val="009E7162"/>
    <w:rsid w:val="009F6F66"/>
    <w:rsid w:val="00A02C63"/>
    <w:rsid w:val="00A0452F"/>
    <w:rsid w:val="00A0454C"/>
    <w:rsid w:val="00A05236"/>
    <w:rsid w:val="00A06AEF"/>
    <w:rsid w:val="00A1063A"/>
    <w:rsid w:val="00A12D93"/>
    <w:rsid w:val="00A12F94"/>
    <w:rsid w:val="00A1624F"/>
    <w:rsid w:val="00A17F05"/>
    <w:rsid w:val="00A21C23"/>
    <w:rsid w:val="00A21FE1"/>
    <w:rsid w:val="00A2402C"/>
    <w:rsid w:val="00A268B6"/>
    <w:rsid w:val="00A3137F"/>
    <w:rsid w:val="00A32C2B"/>
    <w:rsid w:val="00A34378"/>
    <w:rsid w:val="00A34B78"/>
    <w:rsid w:val="00A35986"/>
    <w:rsid w:val="00A37628"/>
    <w:rsid w:val="00A452E7"/>
    <w:rsid w:val="00A50C69"/>
    <w:rsid w:val="00A51347"/>
    <w:rsid w:val="00A516DB"/>
    <w:rsid w:val="00A530E2"/>
    <w:rsid w:val="00A53298"/>
    <w:rsid w:val="00A53475"/>
    <w:rsid w:val="00A543EC"/>
    <w:rsid w:val="00A55DE1"/>
    <w:rsid w:val="00A55F92"/>
    <w:rsid w:val="00A5603A"/>
    <w:rsid w:val="00A5632A"/>
    <w:rsid w:val="00A564A4"/>
    <w:rsid w:val="00A56619"/>
    <w:rsid w:val="00A571C3"/>
    <w:rsid w:val="00A574C9"/>
    <w:rsid w:val="00A62F76"/>
    <w:rsid w:val="00A635BC"/>
    <w:rsid w:val="00A67264"/>
    <w:rsid w:val="00A70270"/>
    <w:rsid w:val="00A712B1"/>
    <w:rsid w:val="00A72D78"/>
    <w:rsid w:val="00A7440F"/>
    <w:rsid w:val="00A745D9"/>
    <w:rsid w:val="00A7522A"/>
    <w:rsid w:val="00A77EC2"/>
    <w:rsid w:val="00A86B83"/>
    <w:rsid w:val="00A86C93"/>
    <w:rsid w:val="00A92526"/>
    <w:rsid w:val="00A94498"/>
    <w:rsid w:val="00A94B60"/>
    <w:rsid w:val="00A9535B"/>
    <w:rsid w:val="00A97042"/>
    <w:rsid w:val="00AA05B8"/>
    <w:rsid w:val="00AA1BA5"/>
    <w:rsid w:val="00AA4614"/>
    <w:rsid w:val="00AA552C"/>
    <w:rsid w:val="00AA60FE"/>
    <w:rsid w:val="00AA6242"/>
    <w:rsid w:val="00AA7855"/>
    <w:rsid w:val="00AB01A3"/>
    <w:rsid w:val="00AB01C5"/>
    <w:rsid w:val="00AB1CFE"/>
    <w:rsid w:val="00AB25E1"/>
    <w:rsid w:val="00AB3DC4"/>
    <w:rsid w:val="00AB57DB"/>
    <w:rsid w:val="00AB5E3E"/>
    <w:rsid w:val="00AB71DB"/>
    <w:rsid w:val="00AC2020"/>
    <w:rsid w:val="00AC542D"/>
    <w:rsid w:val="00AC5847"/>
    <w:rsid w:val="00AD084B"/>
    <w:rsid w:val="00AD1D0C"/>
    <w:rsid w:val="00AD5064"/>
    <w:rsid w:val="00AE0620"/>
    <w:rsid w:val="00AE1993"/>
    <w:rsid w:val="00AE1B33"/>
    <w:rsid w:val="00AE4EE3"/>
    <w:rsid w:val="00AE60C5"/>
    <w:rsid w:val="00AE6413"/>
    <w:rsid w:val="00AF3BFE"/>
    <w:rsid w:val="00AF6434"/>
    <w:rsid w:val="00AF7BB0"/>
    <w:rsid w:val="00B007CF"/>
    <w:rsid w:val="00B01E8D"/>
    <w:rsid w:val="00B0393D"/>
    <w:rsid w:val="00B05B41"/>
    <w:rsid w:val="00B124C2"/>
    <w:rsid w:val="00B14A9E"/>
    <w:rsid w:val="00B15F77"/>
    <w:rsid w:val="00B20653"/>
    <w:rsid w:val="00B20F95"/>
    <w:rsid w:val="00B2160F"/>
    <w:rsid w:val="00B24987"/>
    <w:rsid w:val="00B25D62"/>
    <w:rsid w:val="00B26A41"/>
    <w:rsid w:val="00B27A40"/>
    <w:rsid w:val="00B356D4"/>
    <w:rsid w:val="00B36A70"/>
    <w:rsid w:val="00B41E51"/>
    <w:rsid w:val="00B46C38"/>
    <w:rsid w:val="00B46D0B"/>
    <w:rsid w:val="00B47946"/>
    <w:rsid w:val="00B47D67"/>
    <w:rsid w:val="00B51A22"/>
    <w:rsid w:val="00B51CDF"/>
    <w:rsid w:val="00B526D1"/>
    <w:rsid w:val="00B52902"/>
    <w:rsid w:val="00B54014"/>
    <w:rsid w:val="00B555B2"/>
    <w:rsid w:val="00B56207"/>
    <w:rsid w:val="00B6014E"/>
    <w:rsid w:val="00B60D66"/>
    <w:rsid w:val="00B61A5B"/>
    <w:rsid w:val="00B638DA"/>
    <w:rsid w:val="00B644F5"/>
    <w:rsid w:val="00B64A66"/>
    <w:rsid w:val="00B701A4"/>
    <w:rsid w:val="00B73622"/>
    <w:rsid w:val="00B7364B"/>
    <w:rsid w:val="00B7556C"/>
    <w:rsid w:val="00B76E90"/>
    <w:rsid w:val="00B80209"/>
    <w:rsid w:val="00B80C8A"/>
    <w:rsid w:val="00B818FC"/>
    <w:rsid w:val="00B84687"/>
    <w:rsid w:val="00B852E8"/>
    <w:rsid w:val="00B8665A"/>
    <w:rsid w:val="00B874C3"/>
    <w:rsid w:val="00B90E46"/>
    <w:rsid w:val="00B92E27"/>
    <w:rsid w:val="00B94636"/>
    <w:rsid w:val="00B948B7"/>
    <w:rsid w:val="00BA0FD2"/>
    <w:rsid w:val="00BA15FC"/>
    <w:rsid w:val="00BB0E9A"/>
    <w:rsid w:val="00BB1218"/>
    <w:rsid w:val="00BB784A"/>
    <w:rsid w:val="00BC00D3"/>
    <w:rsid w:val="00BC1CB2"/>
    <w:rsid w:val="00BC2649"/>
    <w:rsid w:val="00BC501D"/>
    <w:rsid w:val="00BC66EE"/>
    <w:rsid w:val="00BD04AE"/>
    <w:rsid w:val="00BD353D"/>
    <w:rsid w:val="00BD3D23"/>
    <w:rsid w:val="00BD5026"/>
    <w:rsid w:val="00BD5D87"/>
    <w:rsid w:val="00BD77DA"/>
    <w:rsid w:val="00BE123C"/>
    <w:rsid w:val="00BE2D6A"/>
    <w:rsid w:val="00BE4829"/>
    <w:rsid w:val="00BE5A56"/>
    <w:rsid w:val="00BE63E9"/>
    <w:rsid w:val="00BE66C0"/>
    <w:rsid w:val="00BE6EF3"/>
    <w:rsid w:val="00BF013F"/>
    <w:rsid w:val="00BF0656"/>
    <w:rsid w:val="00BF1289"/>
    <w:rsid w:val="00BF2B16"/>
    <w:rsid w:val="00BF775D"/>
    <w:rsid w:val="00C006C2"/>
    <w:rsid w:val="00C014D7"/>
    <w:rsid w:val="00C019A2"/>
    <w:rsid w:val="00C01A49"/>
    <w:rsid w:val="00C02BFD"/>
    <w:rsid w:val="00C03156"/>
    <w:rsid w:val="00C0560D"/>
    <w:rsid w:val="00C108B4"/>
    <w:rsid w:val="00C15B44"/>
    <w:rsid w:val="00C16390"/>
    <w:rsid w:val="00C20063"/>
    <w:rsid w:val="00C2196B"/>
    <w:rsid w:val="00C236A6"/>
    <w:rsid w:val="00C321A5"/>
    <w:rsid w:val="00C32D2A"/>
    <w:rsid w:val="00C32D40"/>
    <w:rsid w:val="00C33D9D"/>
    <w:rsid w:val="00C3470B"/>
    <w:rsid w:val="00C350DB"/>
    <w:rsid w:val="00C364AB"/>
    <w:rsid w:val="00C3706D"/>
    <w:rsid w:val="00C37D8F"/>
    <w:rsid w:val="00C41102"/>
    <w:rsid w:val="00C450AE"/>
    <w:rsid w:val="00C50B8D"/>
    <w:rsid w:val="00C50F4A"/>
    <w:rsid w:val="00C518A8"/>
    <w:rsid w:val="00C53849"/>
    <w:rsid w:val="00C57A1A"/>
    <w:rsid w:val="00C62BCC"/>
    <w:rsid w:val="00C63C9D"/>
    <w:rsid w:val="00C66AA5"/>
    <w:rsid w:val="00C722A3"/>
    <w:rsid w:val="00C755F0"/>
    <w:rsid w:val="00C800AF"/>
    <w:rsid w:val="00C8163A"/>
    <w:rsid w:val="00C83729"/>
    <w:rsid w:val="00C84274"/>
    <w:rsid w:val="00C856B1"/>
    <w:rsid w:val="00C90440"/>
    <w:rsid w:val="00C94C89"/>
    <w:rsid w:val="00C95E07"/>
    <w:rsid w:val="00C961EA"/>
    <w:rsid w:val="00C96C1B"/>
    <w:rsid w:val="00CA36B1"/>
    <w:rsid w:val="00CA6150"/>
    <w:rsid w:val="00CB079F"/>
    <w:rsid w:val="00CB37A6"/>
    <w:rsid w:val="00CB3B64"/>
    <w:rsid w:val="00CC1450"/>
    <w:rsid w:val="00CC6533"/>
    <w:rsid w:val="00CC70F1"/>
    <w:rsid w:val="00CD14EA"/>
    <w:rsid w:val="00CD3CDB"/>
    <w:rsid w:val="00CD4C40"/>
    <w:rsid w:val="00CD53FC"/>
    <w:rsid w:val="00CD5493"/>
    <w:rsid w:val="00CD5761"/>
    <w:rsid w:val="00CD67DE"/>
    <w:rsid w:val="00CE021E"/>
    <w:rsid w:val="00CE317F"/>
    <w:rsid w:val="00CE3382"/>
    <w:rsid w:val="00CE3A19"/>
    <w:rsid w:val="00CF019A"/>
    <w:rsid w:val="00CF11F3"/>
    <w:rsid w:val="00CF259C"/>
    <w:rsid w:val="00CF278F"/>
    <w:rsid w:val="00CF399D"/>
    <w:rsid w:val="00CF3A19"/>
    <w:rsid w:val="00CF4C24"/>
    <w:rsid w:val="00CF74C4"/>
    <w:rsid w:val="00CF7855"/>
    <w:rsid w:val="00D013FB"/>
    <w:rsid w:val="00D03963"/>
    <w:rsid w:val="00D043F5"/>
    <w:rsid w:val="00D05A99"/>
    <w:rsid w:val="00D11E21"/>
    <w:rsid w:val="00D13906"/>
    <w:rsid w:val="00D1488B"/>
    <w:rsid w:val="00D153FA"/>
    <w:rsid w:val="00D15DA4"/>
    <w:rsid w:val="00D15F8B"/>
    <w:rsid w:val="00D16F25"/>
    <w:rsid w:val="00D17BA7"/>
    <w:rsid w:val="00D252C5"/>
    <w:rsid w:val="00D25A94"/>
    <w:rsid w:val="00D27509"/>
    <w:rsid w:val="00D27CE3"/>
    <w:rsid w:val="00D321D7"/>
    <w:rsid w:val="00D326E6"/>
    <w:rsid w:val="00D33757"/>
    <w:rsid w:val="00D3583C"/>
    <w:rsid w:val="00D47A6C"/>
    <w:rsid w:val="00D50D81"/>
    <w:rsid w:val="00D5297E"/>
    <w:rsid w:val="00D53CDF"/>
    <w:rsid w:val="00D56259"/>
    <w:rsid w:val="00D566BE"/>
    <w:rsid w:val="00D568C3"/>
    <w:rsid w:val="00D61005"/>
    <w:rsid w:val="00D62078"/>
    <w:rsid w:val="00D63FE0"/>
    <w:rsid w:val="00D66D40"/>
    <w:rsid w:val="00D7191F"/>
    <w:rsid w:val="00D73847"/>
    <w:rsid w:val="00D761AE"/>
    <w:rsid w:val="00D76580"/>
    <w:rsid w:val="00D876BC"/>
    <w:rsid w:val="00D903D5"/>
    <w:rsid w:val="00D9139A"/>
    <w:rsid w:val="00D94CB2"/>
    <w:rsid w:val="00D966AA"/>
    <w:rsid w:val="00D97B21"/>
    <w:rsid w:val="00DA00EB"/>
    <w:rsid w:val="00DA2560"/>
    <w:rsid w:val="00DA5CA8"/>
    <w:rsid w:val="00DA659B"/>
    <w:rsid w:val="00DA7803"/>
    <w:rsid w:val="00DC4C5D"/>
    <w:rsid w:val="00DC7589"/>
    <w:rsid w:val="00DD0016"/>
    <w:rsid w:val="00DD2F21"/>
    <w:rsid w:val="00DD383B"/>
    <w:rsid w:val="00DD4F28"/>
    <w:rsid w:val="00DD5448"/>
    <w:rsid w:val="00DD798B"/>
    <w:rsid w:val="00DE06E1"/>
    <w:rsid w:val="00DF5339"/>
    <w:rsid w:val="00DF5776"/>
    <w:rsid w:val="00E02396"/>
    <w:rsid w:val="00E028E2"/>
    <w:rsid w:val="00E135AA"/>
    <w:rsid w:val="00E140BC"/>
    <w:rsid w:val="00E1509D"/>
    <w:rsid w:val="00E21EC4"/>
    <w:rsid w:val="00E229A6"/>
    <w:rsid w:val="00E23C6D"/>
    <w:rsid w:val="00E2410A"/>
    <w:rsid w:val="00E24773"/>
    <w:rsid w:val="00E27272"/>
    <w:rsid w:val="00E27C1F"/>
    <w:rsid w:val="00E31ED7"/>
    <w:rsid w:val="00E32867"/>
    <w:rsid w:val="00E3493D"/>
    <w:rsid w:val="00E353F7"/>
    <w:rsid w:val="00E3693F"/>
    <w:rsid w:val="00E37155"/>
    <w:rsid w:val="00E37D78"/>
    <w:rsid w:val="00E41B59"/>
    <w:rsid w:val="00E41BF2"/>
    <w:rsid w:val="00E4506C"/>
    <w:rsid w:val="00E50740"/>
    <w:rsid w:val="00E508BD"/>
    <w:rsid w:val="00E577DC"/>
    <w:rsid w:val="00E6174C"/>
    <w:rsid w:val="00E63EBA"/>
    <w:rsid w:val="00E64430"/>
    <w:rsid w:val="00E71BA9"/>
    <w:rsid w:val="00E74ED0"/>
    <w:rsid w:val="00E76FED"/>
    <w:rsid w:val="00E80447"/>
    <w:rsid w:val="00E809F7"/>
    <w:rsid w:val="00E83B46"/>
    <w:rsid w:val="00E849F4"/>
    <w:rsid w:val="00E84E10"/>
    <w:rsid w:val="00E87FBA"/>
    <w:rsid w:val="00E91392"/>
    <w:rsid w:val="00E92C01"/>
    <w:rsid w:val="00E954DC"/>
    <w:rsid w:val="00E95D2B"/>
    <w:rsid w:val="00E95EDA"/>
    <w:rsid w:val="00EA0045"/>
    <w:rsid w:val="00EA2CF7"/>
    <w:rsid w:val="00EA3795"/>
    <w:rsid w:val="00EA7C0F"/>
    <w:rsid w:val="00EB0750"/>
    <w:rsid w:val="00EB094F"/>
    <w:rsid w:val="00EB3877"/>
    <w:rsid w:val="00EB5647"/>
    <w:rsid w:val="00EB5862"/>
    <w:rsid w:val="00EB61B4"/>
    <w:rsid w:val="00EB63FF"/>
    <w:rsid w:val="00EB72E7"/>
    <w:rsid w:val="00EC303D"/>
    <w:rsid w:val="00EC40D7"/>
    <w:rsid w:val="00EC5075"/>
    <w:rsid w:val="00EC6A3A"/>
    <w:rsid w:val="00EC7E3E"/>
    <w:rsid w:val="00ED0641"/>
    <w:rsid w:val="00ED3884"/>
    <w:rsid w:val="00ED3D48"/>
    <w:rsid w:val="00ED6D14"/>
    <w:rsid w:val="00EE1882"/>
    <w:rsid w:val="00EE1ED3"/>
    <w:rsid w:val="00EE2094"/>
    <w:rsid w:val="00EE43C1"/>
    <w:rsid w:val="00EE45BE"/>
    <w:rsid w:val="00EF19A4"/>
    <w:rsid w:val="00EF2931"/>
    <w:rsid w:val="00EF5B2D"/>
    <w:rsid w:val="00EF5BEF"/>
    <w:rsid w:val="00F00F01"/>
    <w:rsid w:val="00F0161A"/>
    <w:rsid w:val="00F0203C"/>
    <w:rsid w:val="00F06498"/>
    <w:rsid w:val="00F133F4"/>
    <w:rsid w:val="00F17BC2"/>
    <w:rsid w:val="00F20277"/>
    <w:rsid w:val="00F2117A"/>
    <w:rsid w:val="00F2562C"/>
    <w:rsid w:val="00F26BD1"/>
    <w:rsid w:val="00F32DFF"/>
    <w:rsid w:val="00F362A8"/>
    <w:rsid w:val="00F36EA0"/>
    <w:rsid w:val="00F40127"/>
    <w:rsid w:val="00F41AD9"/>
    <w:rsid w:val="00F4227B"/>
    <w:rsid w:val="00F430D7"/>
    <w:rsid w:val="00F4704C"/>
    <w:rsid w:val="00F5278C"/>
    <w:rsid w:val="00F557CC"/>
    <w:rsid w:val="00F567E5"/>
    <w:rsid w:val="00F61DCA"/>
    <w:rsid w:val="00F645DA"/>
    <w:rsid w:val="00F64CDA"/>
    <w:rsid w:val="00F702EA"/>
    <w:rsid w:val="00F72E07"/>
    <w:rsid w:val="00F73915"/>
    <w:rsid w:val="00F760EC"/>
    <w:rsid w:val="00F7610F"/>
    <w:rsid w:val="00F76E91"/>
    <w:rsid w:val="00F77080"/>
    <w:rsid w:val="00F77B6F"/>
    <w:rsid w:val="00F80714"/>
    <w:rsid w:val="00F82E7A"/>
    <w:rsid w:val="00F8424F"/>
    <w:rsid w:val="00F84291"/>
    <w:rsid w:val="00F85F67"/>
    <w:rsid w:val="00F86E9B"/>
    <w:rsid w:val="00F91703"/>
    <w:rsid w:val="00F9284A"/>
    <w:rsid w:val="00F9296A"/>
    <w:rsid w:val="00F929DF"/>
    <w:rsid w:val="00F92EED"/>
    <w:rsid w:val="00F97C9D"/>
    <w:rsid w:val="00FA1F56"/>
    <w:rsid w:val="00FA2ECC"/>
    <w:rsid w:val="00FA3452"/>
    <w:rsid w:val="00FA4C62"/>
    <w:rsid w:val="00FA4DE3"/>
    <w:rsid w:val="00FB0BC0"/>
    <w:rsid w:val="00FB1574"/>
    <w:rsid w:val="00FB4330"/>
    <w:rsid w:val="00FB6848"/>
    <w:rsid w:val="00FB6F72"/>
    <w:rsid w:val="00FC0E7D"/>
    <w:rsid w:val="00FC7560"/>
    <w:rsid w:val="00FD0342"/>
    <w:rsid w:val="00FD1136"/>
    <w:rsid w:val="00FD15A7"/>
    <w:rsid w:val="00FD32E0"/>
    <w:rsid w:val="00FD3A86"/>
    <w:rsid w:val="00FD744C"/>
    <w:rsid w:val="00FE31B6"/>
    <w:rsid w:val="00FE6971"/>
    <w:rsid w:val="00FF1790"/>
    <w:rsid w:val="00FF30AC"/>
    <w:rsid w:val="00FF3A99"/>
    <w:rsid w:val="00FF4A92"/>
    <w:rsid w:val="00FF51D2"/>
    <w:rsid w:val="00FF656B"/>
    <w:rsid w:val="00FF71E3"/>
    <w:rsid w:val="01A543C6"/>
    <w:rsid w:val="01B40E54"/>
    <w:rsid w:val="01B4905B"/>
    <w:rsid w:val="01C54800"/>
    <w:rsid w:val="01C67616"/>
    <w:rsid w:val="0256B8BD"/>
    <w:rsid w:val="025CC8CF"/>
    <w:rsid w:val="0322E20B"/>
    <w:rsid w:val="03A9B18B"/>
    <w:rsid w:val="04264C3E"/>
    <w:rsid w:val="04416DB3"/>
    <w:rsid w:val="0789B3A9"/>
    <w:rsid w:val="07A8DA58"/>
    <w:rsid w:val="084BDC1E"/>
    <w:rsid w:val="08D89306"/>
    <w:rsid w:val="09571962"/>
    <w:rsid w:val="09BACEA7"/>
    <w:rsid w:val="0AF2E9C3"/>
    <w:rsid w:val="0B2C76CF"/>
    <w:rsid w:val="0B592565"/>
    <w:rsid w:val="0B6E7337"/>
    <w:rsid w:val="0BCC62BE"/>
    <w:rsid w:val="0C1EA2D6"/>
    <w:rsid w:val="0C589962"/>
    <w:rsid w:val="0C949BDE"/>
    <w:rsid w:val="0DF2AB20"/>
    <w:rsid w:val="0F777DF0"/>
    <w:rsid w:val="0F806834"/>
    <w:rsid w:val="0F9841D6"/>
    <w:rsid w:val="0FB26E2B"/>
    <w:rsid w:val="0FBC5B60"/>
    <w:rsid w:val="107C9F0A"/>
    <w:rsid w:val="10C1F815"/>
    <w:rsid w:val="1109EEDC"/>
    <w:rsid w:val="11135A22"/>
    <w:rsid w:val="11582BC1"/>
    <w:rsid w:val="116B1203"/>
    <w:rsid w:val="119C97B7"/>
    <w:rsid w:val="1229A8F8"/>
    <w:rsid w:val="13CFB827"/>
    <w:rsid w:val="1472ED70"/>
    <w:rsid w:val="14A67DF1"/>
    <w:rsid w:val="154447C4"/>
    <w:rsid w:val="1545AEB1"/>
    <w:rsid w:val="15CB0182"/>
    <w:rsid w:val="15F2CB93"/>
    <w:rsid w:val="1612DF3A"/>
    <w:rsid w:val="16665746"/>
    <w:rsid w:val="17572062"/>
    <w:rsid w:val="17EF31E3"/>
    <w:rsid w:val="181A655E"/>
    <w:rsid w:val="19162709"/>
    <w:rsid w:val="1926A417"/>
    <w:rsid w:val="1A36C1E7"/>
    <w:rsid w:val="1A4413A4"/>
    <w:rsid w:val="1B78D650"/>
    <w:rsid w:val="1B864C22"/>
    <w:rsid w:val="1C3866BF"/>
    <w:rsid w:val="1C3E2933"/>
    <w:rsid w:val="1C65BE7B"/>
    <w:rsid w:val="1C8F1E07"/>
    <w:rsid w:val="1DC51C5E"/>
    <w:rsid w:val="1DE6DDDC"/>
    <w:rsid w:val="1E60A4D8"/>
    <w:rsid w:val="1E870988"/>
    <w:rsid w:val="1F4438CB"/>
    <w:rsid w:val="1FF8018D"/>
    <w:rsid w:val="202CF885"/>
    <w:rsid w:val="20373397"/>
    <w:rsid w:val="203F8295"/>
    <w:rsid w:val="20687653"/>
    <w:rsid w:val="2101EA4F"/>
    <w:rsid w:val="21FC44BC"/>
    <w:rsid w:val="22921E1F"/>
    <w:rsid w:val="23B7AEBC"/>
    <w:rsid w:val="243823D5"/>
    <w:rsid w:val="2493A47C"/>
    <w:rsid w:val="24CCCE0D"/>
    <w:rsid w:val="2540DC94"/>
    <w:rsid w:val="266599D9"/>
    <w:rsid w:val="26C00BC6"/>
    <w:rsid w:val="275D4786"/>
    <w:rsid w:val="27D9097D"/>
    <w:rsid w:val="28B429D3"/>
    <w:rsid w:val="29B49631"/>
    <w:rsid w:val="29B63A9F"/>
    <w:rsid w:val="29FB255A"/>
    <w:rsid w:val="2A08477C"/>
    <w:rsid w:val="2A4B9F1A"/>
    <w:rsid w:val="2B437400"/>
    <w:rsid w:val="2D1F4DB0"/>
    <w:rsid w:val="2D283B64"/>
    <w:rsid w:val="2DC405E3"/>
    <w:rsid w:val="2EF8B8AF"/>
    <w:rsid w:val="2F3C5E1A"/>
    <w:rsid w:val="2F7E9171"/>
    <w:rsid w:val="2FF85EE2"/>
    <w:rsid w:val="307C9104"/>
    <w:rsid w:val="30E60A06"/>
    <w:rsid w:val="31998607"/>
    <w:rsid w:val="31A8F062"/>
    <w:rsid w:val="31E2842A"/>
    <w:rsid w:val="3200347B"/>
    <w:rsid w:val="325F0DEB"/>
    <w:rsid w:val="32D23AEC"/>
    <w:rsid w:val="3332D001"/>
    <w:rsid w:val="342D7A9E"/>
    <w:rsid w:val="34EEDEEE"/>
    <w:rsid w:val="35A2BB0A"/>
    <w:rsid w:val="35FC11CD"/>
    <w:rsid w:val="36364395"/>
    <w:rsid w:val="3696D3D0"/>
    <w:rsid w:val="36DA6898"/>
    <w:rsid w:val="375CCCCD"/>
    <w:rsid w:val="3780105B"/>
    <w:rsid w:val="384AFEA8"/>
    <w:rsid w:val="38837702"/>
    <w:rsid w:val="38BAEF77"/>
    <w:rsid w:val="38EB4E51"/>
    <w:rsid w:val="39CC879F"/>
    <w:rsid w:val="3A04C4E3"/>
    <w:rsid w:val="3A9D9103"/>
    <w:rsid w:val="3ABD658F"/>
    <w:rsid w:val="3B169DBD"/>
    <w:rsid w:val="3C0DDDB7"/>
    <w:rsid w:val="3C612CE0"/>
    <w:rsid w:val="3D7DE03C"/>
    <w:rsid w:val="3F00A109"/>
    <w:rsid w:val="3F3A1043"/>
    <w:rsid w:val="3F4C0B13"/>
    <w:rsid w:val="3FB695C0"/>
    <w:rsid w:val="404BB69C"/>
    <w:rsid w:val="40A58EF4"/>
    <w:rsid w:val="40E14EDA"/>
    <w:rsid w:val="416E4AD7"/>
    <w:rsid w:val="421D6486"/>
    <w:rsid w:val="42AC7D63"/>
    <w:rsid w:val="43C018F0"/>
    <w:rsid w:val="43C8575C"/>
    <w:rsid w:val="44E60AC5"/>
    <w:rsid w:val="45C673C8"/>
    <w:rsid w:val="462E8846"/>
    <w:rsid w:val="46EC6E13"/>
    <w:rsid w:val="484826E3"/>
    <w:rsid w:val="48938A13"/>
    <w:rsid w:val="48EC60BF"/>
    <w:rsid w:val="4903941C"/>
    <w:rsid w:val="49188A60"/>
    <w:rsid w:val="4929E2B2"/>
    <w:rsid w:val="495EC3E6"/>
    <w:rsid w:val="49632A41"/>
    <w:rsid w:val="49D2B7CF"/>
    <w:rsid w:val="4B145D79"/>
    <w:rsid w:val="4BC60785"/>
    <w:rsid w:val="4C8F1864"/>
    <w:rsid w:val="4CC69219"/>
    <w:rsid w:val="4CDCA547"/>
    <w:rsid w:val="4D32EBA0"/>
    <w:rsid w:val="4DA486D6"/>
    <w:rsid w:val="4DCDDFEB"/>
    <w:rsid w:val="4E25B81E"/>
    <w:rsid w:val="4E4154E0"/>
    <w:rsid w:val="4E526BEA"/>
    <w:rsid w:val="4F9D04DB"/>
    <w:rsid w:val="4FCE53C5"/>
    <w:rsid w:val="4FEE674A"/>
    <w:rsid w:val="4FF15F69"/>
    <w:rsid w:val="506FD127"/>
    <w:rsid w:val="50DC6133"/>
    <w:rsid w:val="5160DA60"/>
    <w:rsid w:val="521D6573"/>
    <w:rsid w:val="5273B872"/>
    <w:rsid w:val="5329002B"/>
    <w:rsid w:val="540DCCCA"/>
    <w:rsid w:val="5471581A"/>
    <w:rsid w:val="54C4D08C"/>
    <w:rsid w:val="54D021F1"/>
    <w:rsid w:val="554CB346"/>
    <w:rsid w:val="55B0B1CA"/>
    <w:rsid w:val="56829E3B"/>
    <w:rsid w:val="569BAD78"/>
    <w:rsid w:val="56D1020A"/>
    <w:rsid w:val="56E66A9F"/>
    <w:rsid w:val="57617F8C"/>
    <w:rsid w:val="578623A5"/>
    <w:rsid w:val="578C594F"/>
    <w:rsid w:val="593ECF4D"/>
    <w:rsid w:val="596E375F"/>
    <w:rsid w:val="5A3D3EC9"/>
    <w:rsid w:val="5ADF33DC"/>
    <w:rsid w:val="5B78EF80"/>
    <w:rsid w:val="5BF0A877"/>
    <w:rsid w:val="5BF890C9"/>
    <w:rsid w:val="5C78B8AE"/>
    <w:rsid w:val="5C9FCD14"/>
    <w:rsid w:val="5DCAC0CF"/>
    <w:rsid w:val="5EE376CA"/>
    <w:rsid w:val="5F5B73A4"/>
    <w:rsid w:val="5F622FEC"/>
    <w:rsid w:val="5FF389F7"/>
    <w:rsid w:val="61599B19"/>
    <w:rsid w:val="61A128C8"/>
    <w:rsid w:val="6224ABC4"/>
    <w:rsid w:val="624793B8"/>
    <w:rsid w:val="625CB666"/>
    <w:rsid w:val="62C0CA9E"/>
    <w:rsid w:val="62CA8372"/>
    <w:rsid w:val="62FE5430"/>
    <w:rsid w:val="630777A4"/>
    <w:rsid w:val="63840165"/>
    <w:rsid w:val="63E0A5C6"/>
    <w:rsid w:val="64ADD2BD"/>
    <w:rsid w:val="64CCA3ED"/>
    <w:rsid w:val="64D2BE0B"/>
    <w:rsid w:val="655B10D2"/>
    <w:rsid w:val="661F20DC"/>
    <w:rsid w:val="6649A31E"/>
    <w:rsid w:val="665DA82B"/>
    <w:rsid w:val="670DA31F"/>
    <w:rsid w:val="67DAE8C7"/>
    <w:rsid w:val="67E3AAAA"/>
    <w:rsid w:val="682E0D90"/>
    <w:rsid w:val="683E4A2B"/>
    <w:rsid w:val="6920E4AD"/>
    <w:rsid w:val="69DA1A8C"/>
    <w:rsid w:val="69EA81B9"/>
    <w:rsid w:val="6A477ABF"/>
    <w:rsid w:val="6AA4C72E"/>
    <w:rsid w:val="6ADD2018"/>
    <w:rsid w:val="6B42D143"/>
    <w:rsid w:val="6C3F84D1"/>
    <w:rsid w:val="6D9B8D37"/>
    <w:rsid w:val="6DCB8D36"/>
    <w:rsid w:val="6E824438"/>
    <w:rsid w:val="6EC4FBA1"/>
    <w:rsid w:val="6F05EF1A"/>
    <w:rsid w:val="6FB14298"/>
    <w:rsid w:val="70C095ED"/>
    <w:rsid w:val="70DFFBB3"/>
    <w:rsid w:val="715E1097"/>
    <w:rsid w:val="71A83C87"/>
    <w:rsid w:val="71F92032"/>
    <w:rsid w:val="736BE00A"/>
    <w:rsid w:val="7503DA77"/>
    <w:rsid w:val="7588187C"/>
    <w:rsid w:val="75BE2DDA"/>
    <w:rsid w:val="76E2F31A"/>
    <w:rsid w:val="775066E3"/>
    <w:rsid w:val="77614623"/>
    <w:rsid w:val="7765584B"/>
    <w:rsid w:val="77AFD913"/>
    <w:rsid w:val="77DC8F63"/>
    <w:rsid w:val="78EF4C21"/>
    <w:rsid w:val="79DC0BB1"/>
    <w:rsid w:val="7A5BEEF4"/>
    <w:rsid w:val="7A8EF775"/>
    <w:rsid w:val="7B211332"/>
    <w:rsid w:val="7B464884"/>
    <w:rsid w:val="7B470CB5"/>
    <w:rsid w:val="7BB26665"/>
    <w:rsid w:val="7BFFAB2E"/>
    <w:rsid w:val="7C7D533D"/>
    <w:rsid w:val="7D78895E"/>
    <w:rsid w:val="7E16FAD5"/>
    <w:rsid w:val="7E2FEDF7"/>
    <w:rsid w:val="7E74DD95"/>
    <w:rsid w:val="7F3A22D7"/>
    <w:rsid w:val="7FD77C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ACA412"/>
  <w15:docId w15:val="{F4E2FF11-5944-4F33-BFF9-6E1FDAAED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097"/>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4B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454BDF"/>
    <w:pPr>
      <w:autoSpaceDE w:val="0"/>
      <w:autoSpaceDN w:val="0"/>
      <w:adjustRightInd w:val="0"/>
    </w:pPr>
    <w:rPr>
      <w:rFonts w:ascii="Comic Sans MS" w:hAnsi="Comic Sans MS" w:cs="Comic Sans MS"/>
      <w:color w:val="000000"/>
      <w:sz w:val="24"/>
      <w:szCs w:val="24"/>
      <w:lang w:eastAsia="en-US"/>
    </w:rPr>
  </w:style>
  <w:style w:type="paragraph" w:styleId="ListParagraph">
    <w:name w:val="List Paragraph"/>
    <w:basedOn w:val="Normal"/>
    <w:uiPriority w:val="34"/>
    <w:qFormat/>
    <w:rsid w:val="001A63C4"/>
    <w:pPr>
      <w:ind w:left="720"/>
      <w:contextualSpacing/>
    </w:pPr>
  </w:style>
  <w:style w:type="paragraph" w:styleId="BalloonText">
    <w:name w:val="Balloon Text"/>
    <w:basedOn w:val="Normal"/>
    <w:link w:val="BalloonTextChar"/>
    <w:uiPriority w:val="99"/>
    <w:semiHidden/>
    <w:rsid w:val="00393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930EE"/>
    <w:rPr>
      <w:rFonts w:ascii="Tahoma" w:hAnsi="Tahoma" w:cs="Tahoma"/>
      <w:sz w:val="16"/>
      <w:szCs w:val="16"/>
      <w:lang w:eastAsia="en-US"/>
    </w:rPr>
  </w:style>
  <w:style w:type="paragraph" w:styleId="NoSpacing">
    <w:name w:val="No Spacing"/>
    <w:uiPriority w:val="1"/>
    <w:qFormat/>
    <w:rsid w:val="0033191E"/>
    <w:rPr>
      <w:lang w:eastAsia="en-US"/>
    </w:rPr>
  </w:style>
  <w:style w:type="paragraph" w:styleId="NormalWeb">
    <w:name w:val="Normal (Web)"/>
    <w:basedOn w:val="Normal"/>
    <w:uiPriority w:val="99"/>
    <w:semiHidden/>
    <w:unhideWhenUsed/>
    <w:rsid w:val="00E27C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markz3dj0jigq">
    <w:name w:val="markz3dj0jigq"/>
    <w:basedOn w:val="DefaultParagraphFont"/>
    <w:rsid w:val="00EF5B2D"/>
  </w:style>
  <w:style w:type="character" w:customStyle="1" w:styleId="xxelementtoproof">
    <w:name w:val="x_x_elementtoproof"/>
    <w:basedOn w:val="DefaultParagraphFont"/>
    <w:rsid w:val="00227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1374">
      <w:bodyDiv w:val="1"/>
      <w:marLeft w:val="0"/>
      <w:marRight w:val="0"/>
      <w:marTop w:val="0"/>
      <w:marBottom w:val="0"/>
      <w:divBdr>
        <w:top w:val="none" w:sz="0" w:space="0" w:color="auto"/>
        <w:left w:val="none" w:sz="0" w:space="0" w:color="auto"/>
        <w:bottom w:val="none" w:sz="0" w:space="0" w:color="auto"/>
        <w:right w:val="none" w:sz="0" w:space="0" w:color="auto"/>
      </w:divBdr>
      <w:divsChild>
        <w:div w:id="116994869">
          <w:marLeft w:val="0"/>
          <w:marRight w:val="0"/>
          <w:marTop w:val="0"/>
          <w:marBottom w:val="0"/>
          <w:divBdr>
            <w:top w:val="none" w:sz="0" w:space="0" w:color="auto"/>
            <w:left w:val="none" w:sz="0" w:space="0" w:color="auto"/>
            <w:bottom w:val="none" w:sz="0" w:space="0" w:color="auto"/>
            <w:right w:val="none" w:sz="0" w:space="0" w:color="auto"/>
          </w:divBdr>
        </w:div>
        <w:div w:id="1193808771">
          <w:marLeft w:val="0"/>
          <w:marRight w:val="0"/>
          <w:marTop w:val="0"/>
          <w:marBottom w:val="0"/>
          <w:divBdr>
            <w:top w:val="none" w:sz="0" w:space="0" w:color="auto"/>
            <w:left w:val="none" w:sz="0" w:space="0" w:color="auto"/>
            <w:bottom w:val="none" w:sz="0" w:space="0" w:color="auto"/>
            <w:right w:val="none" w:sz="0" w:space="0" w:color="auto"/>
          </w:divBdr>
        </w:div>
        <w:div w:id="1704669923">
          <w:marLeft w:val="0"/>
          <w:marRight w:val="0"/>
          <w:marTop w:val="0"/>
          <w:marBottom w:val="0"/>
          <w:divBdr>
            <w:top w:val="none" w:sz="0" w:space="0" w:color="auto"/>
            <w:left w:val="none" w:sz="0" w:space="0" w:color="auto"/>
            <w:bottom w:val="none" w:sz="0" w:space="0" w:color="auto"/>
            <w:right w:val="none" w:sz="0" w:space="0" w:color="auto"/>
          </w:divBdr>
        </w:div>
      </w:divsChild>
    </w:div>
    <w:div w:id="194779406">
      <w:bodyDiv w:val="1"/>
      <w:marLeft w:val="0"/>
      <w:marRight w:val="0"/>
      <w:marTop w:val="0"/>
      <w:marBottom w:val="0"/>
      <w:divBdr>
        <w:top w:val="none" w:sz="0" w:space="0" w:color="auto"/>
        <w:left w:val="none" w:sz="0" w:space="0" w:color="auto"/>
        <w:bottom w:val="none" w:sz="0" w:space="0" w:color="auto"/>
        <w:right w:val="none" w:sz="0" w:space="0" w:color="auto"/>
      </w:divBdr>
    </w:div>
    <w:div w:id="321661442">
      <w:bodyDiv w:val="1"/>
      <w:marLeft w:val="0"/>
      <w:marRight w:val="0"/>
      <w:marTop w:val="0"/>
      <w:marBottom w:val="0"/>
      <w:divBdr>
        <w:top w:val="none" w:sz="0" w:space="0" w:color="auto"/>
        <w:left w:val="none" w:sz="0" w:space="0" w:color="auto"/>
        <w:bottom w:val="none" w:sz="0" w:space="0" w:color="auto"/>
        <w:right w:val="none" w:sz="0" w:space="0" w:color="auto"/>
      </w:divBdr>
    </w:div>
    <w:div w:id="558783961">
      <w:bodyDiv w:val="1"/>
      <w:marLeft w:val="0"/>
      <w:marRight w:val="0"/>
      <w:marTop w:val="0"/>
      <w:marBottom w:val="0"/>
      <w:divBdr>
        <w:top w:val="none" w:sz="0" w:space="0" w:color="auto"/>
        <w:left w:val="none" w:sz="0" w:space="0" w:color="auto"/>
        <w:bottom w:val="none" w:sz="0" w:space="0" w:color="auto"/>
        <w:right w:val="none" w:sz="0" w:space="0" w:color="auto"/>
      </w:divBdr>
      <w:divsChild>
        <w:div w:id="131559398">
          <w:marLeft w:val="0"/>
          <w:marRight w:val="0"/>
          <w:marTop w:val="0"/>
          <w:marBottom w:val="0"/>
          <w:divBdr>
            <w:top w:val="none" w:sz="0" w:space="0" w:color="auto"/>
            <w:left w:val="none" w:sz="0" w:space="0" w:color="auto"/>
            <w:bottom w:val="none" w:sz="0" w:space="0" w:color="auto"/>
            <w:right w:val="none" w:sz="0" w:space="0" w:color="auto"/>
          </w:divBdr>
        </w:div>
        <w:div w:id="1607536271">
          <w:marLeft w:val="0"/>
          <w:marRight w:val="0"/>
          <w:marTop w:val="0"/>
          <w:marBottom w:val="0"/>
          <w:divBdr>
            <w:top w:val="none" w:sz="0" w:space="0" w:color="auto"/>
            <w:left w:val="none" w:sz="0" w:space="0" w:color="auto"/>
            <w:bottom w:val="none" w:sz="0" w:space="0" w:color="auto"/>
            <w:right w:val="none" w:sz="0" w:space="0" w:color="auto"/>
          </w:divBdr>
        </w:div>
        <w:div w:id="1698700828">
          <w:marLeft w:val="0"/>
          <w:marRight w:val="0"/>
          <w:marTop w:val="0"/>
          <w:marBottom w:val="0"/>
          <w:divBdr>
            <w:top w:val="none" w:sz="0" w:space="0" w:color="auto"/>
            <w:left w:val="none" w:sz="0" w:space="0" w:color="auto"/>
            <w:bottom w:val="none" w:sz="0" w:space="0" w:color="auto"/>
            <w:right w:val="none" w:sz="0" w:space="0" w:color="auto"/>
          </w:divBdr>
        </w:div>
      </w:divsChild>
    </w:div>
    <w:div w:id="1144547275">
      <w:bodyDiv w:val="1"/>
      <w:marLeft w:val="0"/>
      <w:marRight w:val="0"/>
      <w:marTop w:val="0"/>
      <w:marBottom w:val="0"/>
      <w:divBdr>
        <w:top w:val="none" w:sz="0" w:space="0" w:color="auto"/>
        <w:left w:val="none" w:sz="0" w:space="0" w:color="auto"/>
        <w:bottom w:val="none" w:sz="0" w:space="0" w:color="auto"/>
        <w:right w:val="none" w:sz="0" w:space="0" w:color="auto"/>
      </w:divBdr>
      <w:divsChild>
        <w:div w:id="15690944">
          <w:marLeft w:val="0"/>
          <w:marRight w:val="0"/>
          <w:marTop w:val="0"/>
          <w:marBottom w:val="0"/>
          <w:divBdr>
            <w:top w:val="none" w:sz="0" w:space="0" w:color="auto"/>
            <w:left w:val="none" w:sz="0" w:space="0" w:color="auto"/>
            <w:bottom w:val="none" w:sz="0" w:space="0" w:color="auto"/>
            <w:right w:val="none" w:sz="0" w:space="0" w:color="auto"/>
          </w:divBdr>
        </w:div>
        <w:div w:id="18512750">
          <w:marLeft w:val="0"/>
          <w:marRight w:val="0"/>
          <w:marTop w:val="0"/>
          <w:marBottom w:val="0"/>
          <w:divBdr>
            <w:top w:val="none" w:sz="0" w:space="0" w:color="auto"/>
            <w:left w:val="none" w:sz="0" w:space="0" w:color="auto"/>
            <w:bottom w:val="none" w:sz="0" w:space="0" w:color="auto"/>
            <w:right w:val="none" w:sz="0" w:space="0" w:color="auto"/>
          </w:divBdr>
        </w:div>
        <w:div w:id="93479174">
          <w:marLeft w:val="0"/>
          <w:marRight w:val="0"/>
          <w:marTop w:val="0"/>
          <w:marBottom w:val="0"/>
          <w:divBdr>
            <w:top w:val="none" w:sz="0" w:space="0" w:color="auto"/>
            <w:left w:val="none" w:sz="0" w:space="0" w:color="auto"/>
            <w:bottom w:val="none" w:sz="0" w:space="0" w:color="auto"/>
            <w:right w:val="none" w:sz="0" w:space="0" w:color="auto"/>
          </w:divBdr>
        </w:div>
        <w:div w:id="99305500">
          <w:marLeft w:val="0"/>
          <w:marRight w:val="0"/>
          <w:marTop w:val="0"/>
          <w:marBottom w:val="0"/>
          <w:divBdr>
            <w:top w:val="none" w:sz="0" w:space="0" w:color="auto"/>
            <w:left w:val="none" w:sz="0" w:space="0" w:color="auto"/>
            <w:bottom w:val="none" w:sz="0" w:space="0" w:color="auto"/>
            <w:right w:val="none" w:sz="0" w:space="0" w:color="auto"/>
          </w:divBdr>
        </w:div>
        <w:div w:id="427042052">
          <w:marLeft w:val="0"/>
          <w:marRight w:val="0"/>
          <w:marTop w:val="0"/>
          <w:marBottom w:val="0"/>
          <w:divBdr>
            <w:top w:val="none" w:sz="0" w:space="0" w:color="auto"/>
            <w:left w:val="none" w:sz="0" w:space="0" w:color="auto"/>
            <w:bottom w:val="none" w:sz="0" w:space="0" w:color="auto"/>
            <w:right w:val="none" w:sz="0" w:space="0" w:color="auto"/>
          </w:divBdr>
        </w:div>
        <w:div w:id="446856210">
          <w:marLeft w:val="0"/>
          <w:marRight w:val="0"/>
          <w:marTop w:val="0"/>
          <w:marBottom w:val="0"/>
          <w:divBdr>
            <w:top w:val="none" w:sz="0" w:space="0" w:color="auto"/>
            <w:left w:val="none" w:sz="0" w:space="0" w:color="auto"/>
            <w:bottom w:val="none" w:sz="0" w:space="0" w:color="auto"/>
            <w:right w:val="none" w:sz="0" w:space="0" w:color="auto"/>
          </w:divBdr>
        </w:div>
        <w:div w:id="464157709">
          <w:marLeft w:val="0"/>
          <w:marRight w:val="0"/>
          <w:marTop w:val="0"/>
          <w:marBottom w:val="0"/>
          <w:divBdr>
            <w:top w:val="none" w:sz="0" w:space="0" w:color="auto"/>
            <w:left w:val="none" w:sz="0" w:space="0" w:color="auto"/>
            <w:bottom w:val="none" w:sz="0" w:space="0" w:color="auto"/>
            <w:right w:val="none" w:sz="0" w:space="0" w:color="auto"/>
          </w:divBdr>
        </w:div>
        <w:div w:id="491793420">
          <w:marLeft w:val="0"/>
          <w:marRight w:val="0"/>
          <w:marTop w:val="0"/>
          <w:marBottom w:val="0"/>
          <w:divBdr>
            <w:top w:val="none" w:sz="0" w:space="0" w:color="auto"/>
            <w:left w:val="none" w:sz="0" w:space="0" w:color="auto"/>
            <w:bottom w:val="none" w:sz="0" w:space="0" w:color="auto"/>
            <w:right w:val="none" w:sz="0" w:space="0" w:color="auto"/>
          </w:divBdr>
        </w:div>
        <w:div w:id="511797052">
          <w:marLeft w:val="0"/>
          <w:marRight w:val="0"/>
          <w:marTop w:val="0"/>
          <w:marBottom w:val="0"/>
          <w:divBdr>
            <w:top w:val="none" w:sz="0" w:space="0" w:color="auto"/>
            <w:left w:val="none" w:sz="0" w:space="0" w:color="auto"/>
            <w:bottom w:val="none" w:sz="0" w:space="0" w:color="auto"/>
            <w:right w:val="none" w:sz="0" w:space="0" w:color="auto"/>
          </w:divBdr>
        </w:div>
        <w:div w:id="628820200">
          <w:marLeft w:val="0"/>
          <w:marRight w:val="0"/>
          <w:marTop w:val="0"/>
          <w:marBottom w:val="0"/>
          <w:divBdr>
            <w:top w:val="none" w:sz="0" w:space="0" w:color="auto"/>
            <w:left w:val="none" w:sz="0" w:space="0" w:color="auto"/>
            <w:bottom w:val="none" w:sz="0" w:space="0" w:color="auto"/>
            <w:right w:val="none" w:sz="0" w:space="0" w:color="auto"/>
          </w:divBdr>
        </w:div>
        <w:div w:id="707219620">
          <w:marLeft w:val="0"/>
          <w:marRight w:val="0"/>
          <w:marTop w:val="0"/>
          <w:marBottom w:val="0"/>
          <w:divBdr>
            <w:top w:val="none" w:sz="0" w:space="0" w:color="auto"/>
            <w:left w:val="none" w:sz="0" w:space="0" w:color="auto"/>
            <w:bottom w:val="none" w:sz="0" w:space="0" w:color="auto"/>
            <w:right w:val="none" w:sz="0" w:space="0" w:color="auto"/>
          </w:divBdr>
        </w:div>
        <w:div w:id="793912600">
          <w:marLeft w:val="0"/>
          <w:marRight w:val="0"/>
          <w:marTop w:val="0"/>
          <w:marBottom w:val="0"/>
          <w:divBdr>
            <w:top w:val="none" w:sz="0" w:space="0" w:color="auto"/>
            <w:left w:val="none" w:sz="0" w:space="0" w:color="auto"/>
            <w:bottom w:val="none" w:sz="0" w:space="0" w:color="auto"/>
            <w:right w:val="none" w:sz="0" w:space="0" w:color="auto"/>
          </w:divBdr>
        </w:div>
        <w:div w:id="981078857">
          <w:marLeft w:val="0"/>
          <w:marRight w:val="0"/>
          <w:marTop w:val="0"/>
          <w:marBottom w:val="0"/>
          <w:divBdr>
            <w:top w:val="none" w:sz="0" w:space="0" w:color="auto"/>
            <w:left w:val="none" w:sz="0" w:space="0" w:color="auto"/>
            <w:bottom w:val="none" w:sz="0" w:space="0" w:color="auto"/>
            <w:right w:val="none" w:sz="0" w:space="0" w:color="auto"/>
          </w:divBdr>
        </w:div>
        <w:div w:id="1160463502">
          <w:marLeft w:val="0"/>
          <w:marRight w:val="0"/>
          <w:marTop w:val="0"/>
          <w:marBottom w:val="0"/>
          <w:divBdr>
            <w:top w:val="none" w:sz="0" w:space="0" w:color="auto"/>
            <w:left w:val="none" w:sz="0" w:space="0" w:color="auto"/>
            <w:bottom w:val="none" w:sz="0" w:space="0" w:color="auto"/>
            <w:right w:val="none" w:sz="0" w:space="0" w:color="auto"/>
          </w:divBdr>
        </w:div>
        <w:div w:id="1175998138">
          <w:marLeft w:val="0"/>
          <w:marRight w:val="0"/>
          <w:marTop w:val="0"/>
          <w:marBottom w:val="0"/>
          <w:divBdr>
            <w:top w:val="none" w:sz="0" w:space="0" w:color="auto"/>
            <w:left w:val="none" w:sz="0" w:space="0" w:color="auto"/>
            <w:bottom w:val="none" w:sz="0" w:space="0" w:color="auto"/>
            <w:right w:val="none" w:sz="0" w:space="0" w:color="auto"/>
          </w:divBdr>
        </w:div>
        <w:div w:id="1189610946">
          <w:marLeft w:val="0"/>
          <w:marRight w:val="0"/>
          <w:marTop w:val="0"/>
          <w:marBottom w:val="0"/>
          <w:divBdr>
            <w:top w:val="none" w:sz="0" w:space="0" w:color="auto"/>
            <w:left w:val="none" w:sz="0" w:space="0" w:color="auto"/>
            <w:bottom w:val="none" w:sz="0" w:space="0" w:color="auto"/>
            <w:right w:val="none" w:sz="0" w:space="0" w:color="auto"/>
          </w:divBdr>
        </w:div>
        <w:div w:id="1360858136">
          <w:marLeft w:val="0"/>
          <w:marRight w:val="0"/>
          <w:marTop w:val="0"/>
          <w:marBottom w:val="0"/>
          <w:divBdr>
            <w:top w:val="none" w:sz="0" w:space="0" w:color="auto"/>
            <w:left w:val="none" w:sz="0" w:space="0" w:color="auto"/>
            <w:bottom w:val="none" w:sz="0" w:space="0" w:color="auto"/>
            <w:right w:val="none" w:sz="0" w:space="0" w:color="auto"/>
          </w:divBdr>
        </w:div>
        <w:div w:id="1367366719">
          <w:marLeft w:val="0"/>
          <w:marRight w:val="0"/>
          <w:marTop w:val="0"/>
          <w:marBottom w:val="0"/>
          <w:divBdr>
            <w:top w:val="none" w:sz="0" w:space="0" w:color="auto"/>
            <w:left w:val="none" w:sz="0" w:space="0" w:color="auto"/>
            <w:bottom w:val="none" w:sz="0" w:space="0" w:color="auto"/>
            <w:right w:val="none" w:sz="0" w:space="0" w:color="auto"/>
          </w:divBdr>
        </w:div>
        <w:div w:id="1391879044">
          <w:marLeft w:val="0"/>
          <w:marRight w:val="0"/>
          <w:marTop w:val="0"/>
          <w:marBottom w:val="0"/>
          <w:divBdr>
            <w:top w:val="none" w:sz="0" w:space="0" w:color="auto"/>
            <w:left w:val="none" w:sz="0" w:space="0" w:color="auto"/>
            <w:bottom w:val="none" w:sz="0" w:space="0" w:color="auto"/>
            <w:right w:val="none" w:sz="0" w:space="0" w:color="auto"/>
          </w:divBdr>
        </w:div>
        <w:div w:id="1418669602">
          <w:marLeft w:val="0"/>
          <w:marRight w:val="0"/>
          <w:marTop w:val="0"/>
          <w:marBottom w:val="0"/>
          <w:divBdr>
            <w:top w:val="none" w:sz="0" w:space="0" w:color="auto"/>
            <w:left w:val="none" w:sz="0" w:space="0" w:color="auto"/>
            <w:bottom w:val="none" w:sz="0" w:space="0" w:color="auto"/>
            <w:right w:val="none" w:sz="0" w:space="0" w:color="auto"/>
          </w:divBdr>
        </w:div>
        <w:div w:id="1425111928">
          <w:marLeft w:val="0"/>
          <w:marRight w:val="0"/>
          <w:marTop w:val="0"/>
          <w:marBottom w:val="0"/>
          <w:divBdr>
            <w:top w:val="none" w:sz="0" w:space="0" w:color="auto"/>
            <w:left w:val="none" w:sz="0" w:space="0" w:color="auto"/>
            <w:bottom w:val="none" w:sz="0" w:space="0" w:color="auto"/>
            <w:right w:val="none" w:sz="0" w:space="0" w:color="auto"/>
          </w:divBdr>
        </w:div>
        <w:div w:id="1425608934">
          <w:marLeft w:val="0"/>
          <w:marRight w:val="0"/>
          <w:marTop w:val="0"/>
          <w:marBottom w:val="0"/>
          <w:divBdr>
            <w:top w:val="none" w:sz="0" w:space="0" w:color="auto"/>
            <w:left w:val="none" w:sz="0" w:space="0" w:color="auto"/>
            <w:bottom w:val="none" w:sz="0" w:space="0" w:color="auto"/>
            <w:right w:val="none" w:sz="0" w:space="0" w:color="auto"/>
          </w:divBdr>
        </w:div>
        <w:div w:id="1455978513">
          <w:marLeft w:val="0"/>
          <w:marRight w:val="0"/>
          <w:marTop w:val="0"/>
          <w:marBottom w:val="0"/>
          <w:divBdr>
            <w:top w:val="none" w:sz="0" w:space="0" w:color="auto"/>
            <w:left w:val="none" w:sz="0" w:space="0" w:color="auto"/>
            <w:bottom w:val="none" w:sz="0" w:space="0" w:color="auto"/>
            <w:right w:val="none" w:sz="0" w:space="0" w:color="auto"/>
          </w:divBdr>
        </w:div>
        <w:div w:id="1511798976">
          <w:marLeft w:val="0"/>
          <w:marRight w:val="0"/>
          <w:marTop w:val="0"/>
          <w:marBottom w:val="0"/>
          <w:divBdr>
            <w:top w:val="none" w:sz="0" w:space="0" w:color="auto"/>
            <w:left w:val="none" w:sz="0" w:space="0" w:color="auto"/>
            <w:bottom w:val="none" w:sz="0" w:space="0" w:color="auto"/>
            <w:right w:val="none" w:sz="0" w:space="0" w:color="auto"/>
          </w:divBdr>
        </w:div>
        <w:div w:id="1520663057">
          <w:marLeft w:val="0"/>
          <w:marRight w:val="0"/>
          <w:marTop w:val="0"/>
          <w:marBottom w:val="0"/>
          <w:divBdr>
            <w:top w:val="none" w:sz="0" w:space="0" w:color="auto"/>
            <w:left w:val="none" w:sz="0" w:space="0" w:color="auto"/>
            <w:bottom w:val="none" w:sz="0" w:space="0" w:color="auto"/>
            <w:right w:val="none" w:sz="0" w:space="0" w:color="auto"/>
          </w:divBdr>
        </w:div>
        <w:div w:id="1601838267">
          <w:marLeft w:val="0"/>
          <w:marRight w:val="0"/>
          <w:marTop w:val="0"/>
          <w:marBottom w:val="0"/>
          <w:divBdr>
            <w:top w:val="none" w:sz="0" w:space="0" w:color="auto"/>
            <w:left w:val="none" w:sz="0" w:space="0" w:color="auto"/>
            <w:bottom w:val="none" w:sz="0" w:space="0" w:color="auto"/>
            <w:right w:val="none" w:sz="0" w:space="0" w:color="auto"/>
          </w:divBdr>
        </w:div>
        <w:div w:id="1615206222">
          <w:marLeft w:val="0"/>
          <w:marRight w:val="0"/>
          <w:marTop w:val="0"/>
          <w:marBottom w:val="0"/>
          <w:divBdr>
            <w:top w:val="none" w:sz="0" w:space="0" w:color="auto"/>
            <w:left w:val="none" w:sz="0" w:space="0" w:color="auto"/>
            <w:bottom w:val="none" w:sz="0" w:space="0" w:color="auto"/>
            <w:right w:val="none" w:sz="0" w:space="0" w:color="auto"/>
          </w:divBdr>
        </w:div>
        <w:div w:id="1619071615">
          <w:marLeft w:val="0"/>
          <w:marRight w:val="0"/>
          <w:marTop w:val="0"/>
          <w:marBottom w:val="0"/>
          <w:divBdr>
            <w:top w:val="none" w:sz="0" w:space="0" w:color="auto"/>
            <w:left w:val="none" w:sz="0" w:space="0" w:color="auto"/>
            <w:bottom w:val="none" w:sz="0" w:space="0" w:color="auto"/>
            <w:right w:val="none" w:sz="0" w:space="0" w:color="auto"/>
          </w:divBdr>
        </w:div>
        <w:div w:id="1646078744">
          <w:marLeft w:val="0"/>
          <w:marRight w:val="0"/>
          <w:marTop w:val="0"/>
          <w:marBottom w:val="0"/>
          <w:divBdr>
            <w:top w:val="none" w:sz="0" w:space="0" w:color="auto"/>
            <w:left w:val="none" w:sz="0" w:space="0" w:color="auto"/>
            <w:bottom w:val="none" w:sz="0" w:space="0" w:color="auto"/>
            <w:right w:val="none" w:sz="0" w:space="0" w:color="auto"/>
          </w:divBdr>
        </w:div>
        <w:div w:id="1854152508">
          <w:marLeft w:val="0"/>
          <w:marRight w:val="0"/>
          <w:marTop w:val="0"/>
          <w:marBottom w:val="0"/>
          <w:divBdr>
            <w:top w:val="none" w:sz="0" w:space="0" w:color="auto"/>
            <w:left w:val="none" w:sz="0" w:space="0" w:color="auto"/>
            <w:bottom w:val="none" w:sz="0" w:space="0" w:color="auto"/>
            <w:right w:val="none" w:sz="0" w:space="0" w:color="auto"/>
          </w:divBdr>
        </w:div>
        <w:div w:id="1961376735">
          <w:marLeft w:val="0"/>
          <w:marRight w:val="0"/>
          <w:marTop w:val="0"/>
          <w:marBottom w:val="0"/>
          <w:divBdr>
            <w:top w:val="none" w:sz="0" w:space="0" w:color="auto"/>
            <w:left w:val="none" w:sz="0" w:space="0" w:color="auto"/>
            <w:bottom w:val="none" w:sz="0" w:space="0" w:color="auto"/>
            <w:right w:val="none" w:sz="0" w:space="0" w:color="auto"/>
          </w:divBdr>
        </w:div>
        <w:div w:id="2014605773">
          <w:marLeft w:val="0"/>
          <w:marRight w:val="0"/>
          <w:marTop w:val="0"/>
          <w:marBottom w:val="0"/>
          <w:divBdr>
            <w:top w:val="none" w:sz="0" w:space="0" w:color="auto"/>
            <w:left w:val="none" w:sz="0" w:space="0" w:color="auto"/>
            <w:bottom w:val="none" w:sz="0" w:space="0" w:color="auto"/>
            <w:right w:val="none" w:sz="0" w:space="0" w:color="auto"/>
          </w:divBdr>
        </w:div>
        <w:div w:id="2027099537">
          <w:marLeft w:val="0"/>
          <w:marRight w:val="0"/>
          <w:marTop w:val="0"/>
          <w:marBottom w:val="0"/>
          <w:divBdr>
            <w:top w:val="none" w:sz="0" w:space="0" w:color="auto"/>
            <w:left w:val="none" w:sz="0" w:space="0" w:color="auto"/>
            <w:bottom w:val="none" w:sz="0" w:space="0" w:color="auto"/>
            <w:right w:val="none" w:sz="0" w:space="0" w:color="auto"/>
          </w:divBdr>
        </w:div>
        <w:div w:id="2054229610">
          <w:marLeft w:val="0"/>
          <w:marRight w:val="0"/>
          <w:marTop w:val="0"/>
          <w:marBottom w:val="0"/>
          <w:divBdr>
            <w:top w:val="none" w:sz="0" w:space="0" w:color="auto"/>
            <w:left w:val="none" w:sz="0" w:space="0" w:color="auto"/>
            <w:bottom w:val="none" w:sz="0" w:space="0" w:color="auto"/>
            <w:right w:val="none" w:sz="0" w:space="0" w:color="auto"/>
          </w:divBdr>
        </w:div>
        <w:div w:id="2083941061">
          <w:marLeft w:val="0"/>
          <w:marRight w:val="0"/>
          <w:marTop w:val="0"/>
          <w:marBottom w:val="0"/>
          <w:divBdr>
            <w:top w:val="none" w:sz="0" w:space="0" w:color="auto"/>
            <w:left w:val="none" w:sz="0" w:space="0" w:color="auto"/>
            <w:bottom w:val="none" w:sz="0" w:space="0" w:color="auto"/>
            <w:right w:val="none" w:sz="0" w:space="0" w:color="auto"/>
          </w:divBdr>
        </w:div>
      </w:divsChild>
    </w:div>
    <w:div w:id="1259873321">
      <w:bodyDiv w:val="1"/>
      <w:marLeft w:val="0"/>
      <w:marRight w:val="0"/>
      <w:marTop w:val="0"/>
      <w:marBottom w:val="0"/>
      <w:divBdr>
        <w:top w:val="none" w:sz="0" w:space="0" w:color="auto"/>
        <w:left w:val="none" w:sz="0" w:space="0" w:color="auto"/>
        <w:bottom w:val="none" w:sz="0" w:space="0" w:color="auto"/>
        <w:right w:val="none" w:sz="0" w:space="0" w:color="auto"/>
      </w:divBdr>
      <w:divsChild>
        <w:div w:id="822967581">
          <w:marLeft w:val="0"/>
          <w:marRight w:val="0"/>
          <w:marTop w:val="0"/>
          <w:marBottom w:val="0"/>
          <w:divBdr>
            <w:top w:val="none" w:sz="0" w:space="0" w:color="auto"/>
            <w:left w:val="none" w:sz="0" w:space="0" w:color="auto"/>
            <w:bottom w:val="none" w:sz="0" w:space="0" w:color="auto"/>
            <w:right w:val="none" w:sz="0" w:space="0" w:color="auto"/>
          </w:divBdr>
        </w:div>
      </w:divsChild>
    </w:div>
    <w:div w:id="1345204806">
      <w:bodyDiv w:val="1"/>
      <w:marLeft w:val="0"/>
      <w:marRight w:val="0"/>
      <w:marTop w:val="0"/>
      <w:marBottom w:val="0"/>
      <w:divBdr>
        <w:top w:val="none" w:sz="0" w:space="0" w:color="auto"/>
        <w:left w:val="none" w:sz="0" w:space="0" w:color="auto"/>
        <w:bottom w:val="none" w:sz="0" w:space="0" w:color="auto"/>
        <w:right w:val="none" w:sz="0" w:space="0" w:color="auto"/>
      </w:divBdr>
      <w:divsChild>
        <w:div w:id="618727410">
          <w:marLeft w:val="0"/>
          <w:marRight w:val="0"/>
          <w:marTop w:val="0"/>
          <w:marBottom w:val="0"/>
          <w:divBdr>
            <w:top w:val="none" w:sz="0" w:space="0" w:color="auto"/>
            <w:left w:val="none" w:sz="0" w:space="0" w:color="auto"/>
            <w:bottom w:val="none" w:sz="0" w:space="0" w:color="auto"/>
            <w:right w:val="none" w:sz="0" w:space="0" w:color="auto"/>
          </w:divBdr>
        </w:div>
        <w:div w:id="1465849765">
          <w:marLeft w:val="0"/>
          <w:marRight w:val="0"/>
          <w:marTop w:val="0"/>
          <w:marBottom w:val="0"/>
          <w:divBdr>
            <w:top w:val="none" w:sz="0" w:space="0" w:color="auto"/>
            <w:left w:val="none" w:sz="0" w:space="0" w:color="auto"/>
            <w:bottom w:val="none" w:sz="0" w:space="0" w:color="auto"/>
            <w:right w:val="none" w:sz="0" w:space="0" w:color="auto"/>
          </w:divBdr>
        </w:div>
        <w:div w:id="2002388374">
          <w:marLeft w:val="0"/>
          <w:marRight w:val="0"/>
          <w:marTop w:val="0"/>
          <w:marBottom w:val="0"/>
          <w:divBdr>
            <w:top w:val="none" w:sz="0" w:space="0" w:color="auto"/>
            <w:left w:val="none" w:sz="0" w:space="0" w:color="auto"/>
            <w:bottom w:val="none" w:sz="0" w:space="0" w:color="auto"/>
            <w:right w:val="none" w:sz="0" w:space="0" w:color="auto"/>
          </w:divBdr>
        </w:div>
      </w:divsChild>
    </w:div>
    <w:div w:id="1560050462">
      <w:bodyDiv w:val="1"/>
      <w:marLeft w:val="0"/>
      <w:marRight w:val="0"/>
      <w:marTop w:val="0"/>
      <w:marBottom w:val="0"/>
      <w:divBdr>
        <w:top w:val="none" w:sz="0" w:space="0" w:color="auto"/>
        <w:left w:val="none" w:sz="0" w:space="0" w:color="auto"/>
        <w:bottom w:val="none" w:sz="0" w:space="0" w:color="auto"/>
        <w:right w:val="none" w:sz="0" w:space="0" w:color="auto"/>
      </w:divBdr>
    </w:div>
    <w:div w:id="1570964360">
      <w:bodyDiv w:val="1"/>
      <w:marLeft w:val="0"/>
      <w:marRight w:val="0"/>
      <w:marTop w:val="0"/>
      <w:marBottom w:val="0"/>
      <w:divBdr>
        <w:top w:val="none" w:sz="0" w:space="0" w:color="auto"/>
        <w:left w:val="none" w:sz="0" w:space="0" w:color="auto"/>
        <w:bottom w:val="none" w:sz="0" w:space="0" w:color="auto"/>
        <w:right w:val="none" w:sz="0" w:space="0" w:color="auto"/>
      </w:divBdr>
    </w:div>
    <w:div w:id="1684933277">
      <w:bodyDiv w:val="1"/>
      <w:marLeft w:val="0"/>
      <w:marRight w:val="0"/>
      <w:marTop w:val="0"/>
      <w:marBottom w:val="0"/>
      <w:divBdr>
        <w:top w:val="none" w:sz="0" w:space="0" w:color="auto"/>
        <w:left w:val="none" w:sz="0" w:space="0" w:color="auto"/>
        <w:bottom w:val="none" w:sz="0" w:space="0" w:color="auto"/>
        <w:right w:val="none" w:sz="0" w:space="0" w:color="auto"/>
      </w:divBdr>
      <w:divsChild>
        <w:div w:id="1242835005">
          <w:marLeft w:val="0"/>
          <w:marRight w:val="0"/>
          <w:marTop w:val="0"/>
          <w:marBottom w:val="0"/>
          <w:divBdr>
            <w:top w:val="none" w:sz="0" w:space="0" w:color="auto"/>
            <w:left w:val="none" w:sz="0" w:space="0" w:color="auto"/>
            <w:bottom w:val="none" w:sz="0" w:space="0" w:color="auto"/>
            <w:right w:val="none" w:sz="0" w:space="0" w:color="auto"/>
          </w:divBdr>
        </w:div>
      </w:divsChild>
    </w:div>
    <w:div w:id="1772047789">
      <w:bodyDiv w:val="1"/>
      <w:marLeft w:val="0"/>
      <w:marRight w:val="0"/>
      <w:marTop w:val="0"/>
      <w:marBottom w:val="0"/>
      <w:divBdr>
        <w:top w:val="none" w:sz="0" w:space="0" w:color="auto"/>
        <w:left w:val="none" w:sz="0" w:space="0" w:color="auto"/>
        <w:bottom w:val="none" w:sz="0" w:space="0" w:color="auto"/>
        <w:right w:val="none" w:sz="0" w:space="0" w:color="auto"/>
      </w:divBdr>
      <w:divsChild>
        <w:div w:id="403374731">
          <w:marLeft w:val="0"/>
          <w:marRight w:val="0"/>
          <w:marTop w:val="0"/>
          <w:marBottom w:val="0"/>
          <w:divBdr>
            <w:top w:val="none" w:sz="0" w:space="0" w:color="auto"/>
            <w:left w:val="none" w:sz="0" w:space="0" w:color="auto"/>
            <w:bottom w:val="none" w:sz="0" w:space="0" w:color="auto"/>
            <w:right w:val="none" w:sz="0" w:space="0" w:color="auto"/>
          </w:divBdr>
        </w:div>
        <w:div w:id="653337051">
          <w:marLeft w:val="0"/>
          <w:marRight w:val="0"/>
          <w:marTop w:val="0"/>
          <w:marBottom w:val="0"/>
          <w:divBdr>
            <w:top w:val="none" w:sz="0" w:space="0" w:color="auto"/>
            <w:left w:val="none" w:sz="0" w:space="0" w:color="auto"/>
            <w:bottom w:val="none" w:sz="0" w:space="0" w:color="auto"/>
            <w:right w:val="none" w:sz="0" w:space="0" w:color="auto"/>
          </w:divBdr>
        </w:div>
        <w:div w:id="922183187">
          <w:marLeft w:val="0"/>
          <w:marRight w:val="0"/>
          <w:marTop w:val="0"/>
          <w:marBottom w:val="0"/>
          <w:divBdr>
            <w:top w:val="none" w:sz="0" w:space="0" w:color="auto"/>
            <w:left w:val="none" w:sz="0" w:space="0" w:color="auto"/>
            <w:bottom w:val="none" w:sz="0" w:space="0" w:color="auto"/>
            <w:right w:val="none" w:sz="0" w:space="0" w:color="auto"/>
          </w:divBdr>
        </w:div>
        <w:div w:id="1099329890">
          <w:marLeft w:val="0"/>
          <w:marRight w:val="0"/>
          <w:marTop w:val="0"/>
          <w:marBottom w:val="0"/>
          <w:divBdr>
            <w:top w:val="none" w:sz="0" w:space="0" w:color="auto"/>
            <w:left w:val="none" w:sz="0" w:space="0" w:color="auto"/>
            <w:bottom w:val="none" w:sz="0" w:space="0" w:color="auto"/>
            <w:right w:val="none" w:sz="0" w:space="0" w:color="auto"/>
          </w:divBdr>
        </w:div>
        <w:div w:id="1187329930">
          <w:marLeft w:val="0"/>
          <w:marRight w:val="0"/>
          <w:marTop w:val="0"/>
          <w:marBottom w:val="0"/>
          <w:divBdr>
            <w:top w:val="none" w:sz="0" w:space="0" w:color="auto"/>
            <w:left w:val="none" w:sz="0" w:space="0" w:color="auto"/>
            <w:bottom w:val="none" w:sz="0" w:space="0" w:color="auto"/>
            <w:right w:val="none" w:sz="0" w:space="0" w:color="auto"/>
          </w:divBdr>
        </w:div>
        <w:div w:id="1530803703">
          <w:marLeft w:val="0"/>
          <w:marRight w:val="0"/>
          <w:marTop w:val="0"/>
          <w:marBottom w:val="0"/>
          <w:divBdr>
            <w:top w:val="none" w:sz="0" w:space="0" w:color="auto"/>
            <w:left w:val="none" w:sz="0" w:space="0" w:color="auto"/>
            <w:bottom w:val="none" w:sz="0" w:space="0" w:color="auto"/>
            <w:right w:val="none" w:sz="0" w:space="0" w:color="auto"/>
          </w:divBdr>
        </w:div>
        <w:div w:id="1947737485">
          <w:marLeft w:val="0"/>
          <w:marRight w:val="0"/>
          <w:marTop w:val="0"/>
          <w:marBottom w:val="0"/>
          <w:divBdr>
            <w:top w:val="none" w:sz="0" w:space="0" w:color="auto"/>
            <w:left w:val="none" w:sz="0" w:space="0" w:color="auto"/>
            <w:bottom w:val="none" w:sz="0" w:space="0" w:color="auto"/>
            <w:right w:val="none" w:sz="0" w:space="0" w:color="auto"/>
          </w:divBdr>
        </w:div>
      </w:divsChild>
    </w:div>
    <w:div w:id="1814835620">
      <w:bodyDiv w:val="1"/>
      <w:marLeft w:val="0"/>
      <w:marRight w:val="0"/>
      <w:marTop w:val="0"/>
      <w:marBottom w:val="0"/>
      <w:divBdr>
        <w:top w:val="none" w:sz="0" w:space="0" w:color="auto"/>
        <w:left w:val="none" w:sz="0" w:space="0" w:color="auto"/>
        <w:bottom w:val="none" w:sz="0" w:space="0" w:color="auto"/>
        <w:right w:val="none" w:sz="0" w:space="0" w:color="auto"/>
      </w:divBdr>
    </w:div>
    <w:div w:id="1817182692">
      <w:bodyDiv w:val="1"/>
      <w:marLeft w:val="0"/>
      <w:marRight w:val="0"/>
      <w:marTop w:val="0"/>
      <w:marBottom w:val="0"/>
      <w:divBdr>
        <w:top w:val="none" w:sz="0" w:space="0" w:color="auto"/>
        <w:left w:val="none" w:sz="0" w:space="0" w:color="auto"/>
        <w:bottom w:val="none" w:sz="0" w:space="0" w:color="auto"/>
        <w:right w:val="none" w:sz="0" w:space="0" w:color="auto"/>
      </w:divBdr>
      <w:divsChild>
        <w:div w:id="262107350">
          <w:marLeft w:val="0"/>
          <w:marRight w:val="0"/>
          <w:marTop w:val="0"/>
          <w:marBottom w:val="0"/>
          <w:divBdr>
            <w:top w:val="none" w:sz="0" w:space="0" w:color="auto"/>
            <w:left w:val="none" w:sz="0" w:space="0" w:color="auto"/>
            <w:bottom w:val="none" w:sz="0" w:space="0" w:color="auto"/>
            <w:right w:val="none" w:sz="0" w:space="0" w:color="auto"/>
          </w:divBdr>
          <w:divsChild>
            <w:div w:id="1495367009">
              <w:marLeft w:val="0"/>
              <w:marRight w:val="0"/>
              <w:marTop w:val="0"/>
              <w:marBottom w:val="0"/>
              <w:divBdr>
                <w:top w:val="none" w:sz="0" w:space="0" w:color="auto"/>
                <w:left w:val="none" w:sz="0" w:space="0" w:color="auto"/>
                <w:bottom w:val="none" w:sz="0" w:space="0" w:color="auto"/>
                <w:right w:val="none" w:sz="0" w:space="0" w:color="auto"/>
              </w:divBdr>
            </w:div>
            <w:div w:id="2110344340">
              <w:marLeft w:val="0"/>
              <w:marRight w:val="0"/>
              <w:marTop w:val="0"/>
              <w:marBottom w:val="0"/>
              <w:divBdr>
                <w:top w:val="none" w:sz="0" w:space="0" w:color="auto"/>
                <w:left w:val="none" w:sz="0" w:space="0" w:color="auto"/>
                <w:bottom w:val="none" w:sz="0" w:space="0" w:color="auto"/>
                <w:right w:val="none" w:sz="0" w:space="0" w:color="auto"/>
              </w:divBdr>
            </w:div>
          </w:divsChild>
        </w:div>
        <w:div w:id="332151764">
          <w:marLeft w:val="0"/>
          <w:marRight w:val="0"/>
          <w:marTop w:val="0"/>
          <w:marBottom w:val="0"/>
          <w:divBdr>
            <w:top w:val="none" w:sz="0" w:space="0" w:color="auto"/>
            <w:left w:val="none" w:sz="0" w:space="0" w:color="auto"/>
            <w:bottom w:val="none" w:sz="0" w:space="0" w:color="auto"/>
            <w:right w:val="none" w:sz="0" w:space="0" w:color="auto"/>
          </w:divBdr>
          <w:divsChild>
            <w:div w:id="675036368">
              <w:marLeft w:val="0"/>
              <w:marRight w:val="0"/>
              <w:marTop w:val="0"/>
              <w:marBottom w:val="0"/>
              <w:divBdr>
                <w:top w:val="none" w:sz="0" w:space="0" w:color="auto"/>
                <w:left w:val="none" w:sz="0" w:space="0" w:color="auto"/>
                <w:bottom w:val="none" w:sz="0" w:space="0" w:color="auto"/>
                <w:right w:val="none" w:sz="0" w:space="0" w:color="auto"/>
              </w:divBdr>
            </w:div>
            <w:div w:id="1945847240">
              <w:marLeft w:val="0"/>
              <w:marRight w:val="0"/>
              <w:marTop w:val="0"/>
              <w:marBottom w:val="0"/>
              <w:divBdr>
                <w:top w:val="none" w:sz="0" w:space="0" w:color="auto"/>
                <w:left w:val="none" w:sz="0" w:space="0" w:color="auto"/>
                <w:bottom w:val="none" w:sz="0" w:space="0" w:color="auto"/>
                <w:right w:val="none" w:sz="0" w:space="0" w:color="auto"/>
              </w:divBdr>
            </w:div>
          </w:divsChild>
        </w:div>
        <w:div w:id="734006742">
          <w:marLeft w:val="0"/>
          <w:marRight w:val="0"/>
          <w:marTop w:val="0"/>
          <w:marBottom w:val="0"/>
          <w:divBdr>
            <w:top w:val="none" w:sz="0" w:space="0" w:color="auto"/>
            <w:left w:val="none" w:sz="0" w:space="0" w:color="auto"/>
            <w:bottom w:val="none" w:sz="0" w:space="0" w:color="auto"/>
            <w:right w:val="none" w:sz="0" w:space="0" w:color="auto"/>
          </w:divBdr>
          <w:divsChild>
            <w:div w:id="925265815">
              <w:marLeft w:val="0"/>
              <w:marRight w:val="0"/>
              <w:marTop w:val="0"/>
              <w:marBottom w:val="0"/>
              <w:divBdr>
                <w:top w:val="none" w:sz="0" w:space="0" w:color="auto"/>
                <w:left w:val="none" w:sz="0" w:space="0" w:color="auto"/>
                <w:bottom w:val="none" w:sz="0" w:space="0" w:color="auto"/>
                <w:right w:val="none" w:sz="0" w:space="0" w:color="auto"/>
              </w:divBdr>
            </w:div>
          </w:divsChild>
        </w:div>
        <w:div w:id="754009777">
          <w:marLeft w:val="0"/>
          <w:marRight w:val="0"/>
          <w:marTop w:val="0"/>
          <w:marBottom w:val="0"/>
          <w:divBdr>
            <w:top w:val="none" w:sz="0" w:space="0" w:color="auto"/>
            <w:left w:val="none" w:sz="0" w:space="0" w:color="auto"/>
            <w:bottom w:val="none" w:sz="0" w:space="0" w:color="auto"/>
            <w:right w:val="none" w:sz="0" w:space="0" w:color="auto"/>
          </w:divBdr>
          <w:divsChild>
            <w:div w:id="13459966">
              <w:marLeft w:val="0"/>
              <w:marRight w:val="0"/>
              <w:marTop w:val="0"/>
              <w:marBottom w:val="0"/>
              <w:divBdr>
                <w:top w:val="none" w:sz="0" w:space="0" w:color="auto"/>
                <w:left w:val="none" w:sz="0" w:space="0" w:color="auto"/>
                <w:bottom w:val="none" w:sz="0" w:space="0" w:color="auto"/>
                <w:right w:val="none" w:sz="0" w:space="0" w:color="auto"/>
              </w:divBdr>
            </w:div>
            <w:div w:id="1829705597">
              <w:marLeft w:val="0"/>
              <w:marRight w:val="0"/>
              <w:marTop w:val="0"/>
              <w:marBottom w:val="0"/>
              <w:divBdr>
                <w:top w:val="none" w:sz="0" w:space="0" w:color="auto"/>
                <w:left w:val="none" w:sz="0" w:space="0" w:color="auto"/>
                <w:bottom w:val="none" w:sz="0" w:space="0" w:color="auto"/>
                <w:right w:val="none" w:sz="0" w:space="0" w:color="auto"/>
              </w:divBdr>
            </w:div>
            <w:div w:id="2050958662">
              <w:marLeft w:val="0"/>
              <w:marRight w:val="0"/>
              <w:marTop w:val="0"/>
              <w:marBottom w:val="0"/>
              <w:divBdr>
                <w:top w:val="none" w:sz="0" w:space="0" w:color="auto"/>
                <w:left w:val="none" w:sz="0" w:space="0" w:color="auto"/>
                <w:bottom w:val="none" w:sz="0" w:space="0" w:color="auto"/>
                <w:right w:val="none" w:sz="0" w:space="0" w:color="auto"/>
              </w:divBdr>
            </w:div>
          </w:divsChild>
        </w:div>
        <w:div w:id="1063060553">
          <w:marLeft w:val="0"/>
          <w:marRight w:val="0"/>
          <w:marTop w:val="0"/>
          <w:marBottom w:val="0"/>
          <w:divBdr>
            <w:top w:val="none" w:sz="0" w:space="0" w:color="auto"/>
            <w:left w:val="none" w:sz="0" w:space="0" w:color="auto"/>
            <w:bottom w:val="none" w:sz="0" w:space="0" w:color="auto"/>
            <w:right w:val="none" w:sz="0" w:space="0" w:color="auto"/>
          </w:divBdr>
          <w:divsChild>
            <w:div w:id="41253331">
              <w:marLeft w:val="0"/>
              <w:marRight w:val="0"/>
              <w:marTop w:val="0"/>
              <w:marBottom w:val="0"/>
              <w:divBdr>
                <w:top w:val="none" w:sz="0" w:space="0" w:color="auto"/>
                <w:left w:val="none" w:sz="0" w:space="0" w:color="auto"/>
                <w:bottom w:val="none" w:sz="0" w:space="0" w:color="auto"/>
                <w:right w:val="none" w:sz="0" w:space="0" w:color="auto"/>
              </w:divBdr>
            </w:div>
          </w:divsChild>
        </w:div>
        <w:div w:id="1238369450">
          <w:marLeft w:val="0"/>
          <w:marRight w:val="0"/>
          <w:marTop w:val="0"/>
          <w:marBottom w:val="0"/>
          <w:divBdr>
            <w:top w:val="none" w:sz="0" w:space="0" w:color="auto"/>
            <w:left w:val="none" w:sz="0" w:space="0" w:color="auto"/>
            <w:bottom w:val="none" w:sz="0" w:space="0" w:color="auto"/>
            <w:right w:val="none" w:sz="0" w:space="0" w:color="auto"/>
          </w:divBdr>
          <w:divsChild>
            <w:div w:id="149253013">
              <w:marLeft w:val="0"/>
              <w:marRight w:val="0"/>
              <w:marTop w:val="0"/>
              <w:marBottom w:val="0"/>
              <w:divBdr>
                <w:top w:val="none" w:sz="0" w:space="0" w:color="auto"/>
                <w:left w:val="none" w:sz="0" w:space="0" w:color="auto"/>
                <w:bottom w:val="none" w:sz="0" w:space="0" w:color="auto"/>
                <w:right w:val="none" w:sz="0" w:space="0" w:color="auto"/>
              </w:divBdr>
            </w:div>
            <w:div w:id="595751810">
              <w:marLeft w:val="0"/>
              <w:marRight w:val="0"/>
              <w:marTop w:val="0"/>
              <w:marBottom w:val="0"/>
              <w:divBdr>
                <w:top w:val="none" w:sz="0" w:space="0" w:color="auto"/>
                <w:left w:val="none" w:sz="0" w:space="0" w:color="auto"/>
                <w:bottom w:val="none" w:sz="0" w:space="0" w:color="auto"/>
                <w:right w:val="none" w:sz="0" w:space="0" w:color="auto"/>
              </w:divBdr>
            </w:div>
            <w:div w:id="1730298861">
              <w:marLeft w:val="0"/>
              <w:marRight w:val="0"/>
              <w:marTop w:val="0"/>
              <w:marBottom w:val="0"/>
              <w:divBdr>
                <w:top w:val="none" w:sz="0" w:space="0" w:color="auto"/>
                <w:left w:val="none" w:sz="0" w:space="0" w:color="auto"/>
                <w:bottom w:val="none" w:sz="0" w:space="0" w:color="auto"/>
                <w:right w:val="none" w:sz="0" w:space="0" w:color="auto"/>
              </w:divBdr>
            </w:div>
          </w:divsChild>
        </w:div>
        <w:div w:id="1287346590">
          <w:marLeft w:val="0"/>
          <w:marRight w:val="0"/>
          <w:marTop w:val="0"/>
          <w:marBottom w:val="0"/>
          <w:divBdr>
            <w:top w:val="none" w:sz="0" w:space="0" w:color="auto"/>
            <w:left w:val="none" w:sz="0" w:space="0" w:color="auto"/>
            <w:bottom w:val="none" w:sz="0" w:space="0" w:color="auto"/>
            <w:right w:val="none" w:sz="0" w:space="0" w:color="auto"/>
          </w:divBdr>
          <w:divsChild>
            <w:div w:id="1230963551">
              <w:marLeft w:val="0"/>
              <w:marRight w:val="0"/>
              <w:marTop w:val="0"/>
              <w:marBottom w:val="0"/>
              <w:divBdr>
                <w:top w:val="none" w:sz="0" w:space="0" w:color="auto"/>
                <w:left w:val="none" w:sz="0" w:space="0" w:color="auto"/>
                <w:bottom w:val="none" w:sz="0" w:space="0" w:color="auto"/>
                <w:right w:val="none" w:sz="0" w:space="0" w:color="auto"/>
              </w:divBdr>
            </w:div>
          </w:divsChild>
        </w:div>
        <w:div w:id="1642036990">
          <w:marLeft w:val="0"/>
          <w:marRight w:val="0"/>
          <w:marTop w:val="0"/>
          <w:marBottom w:val="0"/>
          <w:divBdr>
            <w:top w:val="none" w:sz="0" w:space="0" w:color="auto"/>
            <w:left w:val="none" w:sz="0" w:space="0" w:color="auto"/>
            <w:bottom w:val="none" w:sz="0" w:space="0" w:color="auto"/>
            <w:right w:val="none" w:sz="0" w:space="0" w:color="auto"/>
          </w:divBdr>
          <w:divsChild>
            <w:div w:id="169223429">
              <w:marLeft w:val="0"/>
              <w:marRight w:val="0"/>
              <w:marTop w:val="0"/>
              <w:marBottom w:val="0"/>
              <w:divBdr>
                <w:top w:val="none" w:sz="0" w:space="0" w:color="auto"/>
                <w:left w:val="none" w:sz="0" w:space="0" w:color="auto"/>
                <w:bottom w:val="none" w:sz="0" w:space="0" w:color="auto"/>
                <w:right w:val="none" w:sz="0" w:space="0" w:color="auto"/>
              </w:divBdr>
            </w:div>
            <w:div w:id="870729840">
              <w:marLeft w:val="0"/>
              <w:marRight w:val="0"/>
              <w:marTop w:val="0"/>
              <w:marBottom w:val="0"/>
              <w:divBdr>
                <w:top w:val="none" w:sz="0" w:space="0" w:color="auto"/>
                <w:left w:val="none" w:sz="0" w:space="0" w:color="auto"/>
                <w:bottom w:val="none" w:sz="0" w:space="0" w:color="auto"/>
                <w:right w:val="none" w:sz="0" w:space="0" w:color="auto"/>
              </w:divBdr>
            </w:div>
            <w:div w:id="132122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849181">
      <w:bodyDiv w:val="1"/>
      <w:marLeft w:val="0"/>
      <w:marRight w:val="0"/>
      <w:marTop w:val="0"/>
      <w:marBottom w:val="0"/>
      <w:divBdr>
        <w:top w:val="none" w:sz="0" w:space="0" w:color="auto"/>
        <w:left w:val="none" w:sz="0" w:space="0" w:color="auto"/>
        <w:bottom w:val="none" w:sz="0" w:space="0" w:color="auto"/>
        <w:right w:val="none" w:sz="0" w:space="0" w:color="auto"/>
      </w:divBdr>
      <w:divsChild>
        <w:div w:id="38627829">
          <w:marLeft w:val="0"/>
          <w:marRight w:val="0"/>
          <w:marTop w:val="0"/>
          <w:marBottom w:val="0"/>
          <w:divBdr>
            <w:top w:val="none" w:sz="0" w:space="0" w:color="auto"/>
            <w:left w:val="none" w:sz="0" w:space="0" w:color="auto"/>
            <w:bottom w:val="none" w:sz="0" w:space="0" w:color="auto"/>
            <w:right w:val="none" w:sz="0" w:space="0" w:color="auto"/>
          </w:divBdr>
        </w:div>
        <w:div w:id="195704565">
          <w:marLeft w:val="0"/>
          <w:marRight w:val="0"/>
          <w:marTop w:val="0"/>
          <w:marBottom w:val="0"/>
          <w:divBdr>
            <w:top w:val="none" w:sz="0" w:space="0" w:color="auto"/>
            <w:left w:val="none" w:sz="0" w:space="0" w:color="auto"/>
            <w:bottom w:val="none" w:sz="0" w:space="0" w:color="auto"/>
            <w:right w:val="none" w:sz="0" w:space="0" w:color="auto"/>
          </w:divBdr>
        </w:div>
        <w:div w:id="220604262">
          <w:marLeft w:val="0"/>
          <w:marRight w:val="0"/>
          <w:marTop w:val="0"/>
          <w:marBottom w:val="0"/>
          <w:divBdr>
            <w:top w:val="none" w:sz="0" w:space="0" w:color="auto"/>
            <w:left w:val="none" w:sz="0" w:space="0" w:color="auto"/>
            <w:bottom w:val="none" w:sz="0" w:space="0" w:color="auto"/>
            <w:right w:val="none" w:sz="0" w:space="0" w:color="auto"/>
          </w:divBdr>
        </w:div>
        <w:div w:id="260112457">
          <w:marLeft w:val="0"/>
          <w:marRight w:val="0"/>
          <w:marTop w:val="0"/>
          <w:marBottom w:val="0"/>
          <w:divBdr>
            <w:top w:val="none" w:sz="0" w:space="0" w:color="auto"/>
            <w:left w:val="none" w:sz="0" w:space="0" w:color="auto"/>
            <w:bottom w:val="none" w:sz="0" w:space="0" w:color="auto"/>
            <w:right w:val="none" w:sz="0" w:space="0" w:color="auto"/>
          </w:divBdr>
        </w:div>
        <w:div w:id="304356160">
          <w:marLeft w:val="0"/>
          <w:marRight w:val="0"/>
          <w:marTop w:val="0"/>
          <w:marBottom w:val="0"/>
          <w:divBdr>
            <w:top w:val="none" w:sz="0" w:space="0" w:color="auto"/>
            <w:left w:val="none" w:sz="0" w:space="0" w:color="auto"/>
            <w:bottom w:val="none" w:sz="0" w:space="0" w:color="auto"/>
            <w:right w:val="none" w:sz="0" w:space="0" w:color="auto"/>
          </w:divBdr>
        </w:div>
        <w:div w:id="304820956">
          <w:marLeft w:val="0"/>
          <w:marRight w:val="0"/>
          <w:marTop w:val="0"/>
          <w:marBottom w:val="0"/>
          <w:divBdr>
            <w:top w:val="none" w:sz="0" w:space="0" w:color="auto"/>
            <w:left w:val="none" w:sz="0" w:space="0" w:color="auto"/>
            <w:bottom w:val="none" w:sz="0" w:space="0" w:color="auto"/>
            <w:right w:val="none" w:sz="0" w:space="0" w:color="auto"/>
          </w:divBdr>
        </w:div>
        <w:div w:id="328605392">
          <w:marLeft w:val="0"/>
          <w:marRight w:val="0"/>
          <w:marTop w:val="0"/>
          <w:marBottom w:val="0"/>
          <w:divBdr>
            <w:top w:val="none" w:sz="0" w:space="0" w:color="auto"/>
            <w:left w:val="none" w:sz="0" w:space="0" w:color="auto"/>
            <w:bottom w:val="none" w:sz="0" w:space="0" w:color="auto"/>
            <w:right w:val="none" w:sz="0" w:space="0" w:color="auto"/>
          </w:divBdr>
        </w:div>
        <w:div w:id="363135575">
          <w:marLeft w:val="0"/>
          <w:marRight w:val="0"/>
          <w:marTop w:val="0"/>
          <w:marBottom w:val="0"/>
          <w:divBdr>
            <w:top w:val="none" w:sz="0" w:space="0" w:color="auto"/>
            <w:left w:val="none" w:sz="0" w:space="0" w:color="auto"/>
            <w:bottom w:val="none" w:sz="0" w:space="0" w:color="auto"/>
            <w:right w:val="none" w:sz="0" w:space="0" w:color="auto"/>
          </w:divBdr>
        </w:div>
        <w:div w:id="445974422">
          <w:marLeft w:val="0"/>
          <w:marRight w:val="0"/>
          <w:marTop w:val="0"/>
          <w:marBottom w:val="0"/>
          <w:divBdr>
            <w:top w:val="none" w:sz="0" w:space="0" w:color="auto"/>
            <w:left w:val="none" w:sz="0" w:space="0" w:color="auto"/>
            <w:bottom w:val="none" w:sz="0" w:space="0" w:color="auto"/>
            <w:right w:val="none" w:sz="0" w:space="0" w:color="auto"/>
          </w:divBdr>
        </w:div>
        <w:div w:id="585695906">
          <w:marLeft w:val="0"/>
          <w:marRight w:val="0"/>
          <w:marTop w:val="0"/>
          <w:marBottom w:val="0"/>
          <w:divBdr>
            <w:top w:val="none" w:sz="0" w:space="0" w:color="auto"/>
            <w:left w:val="none" w:sz="0" w:space="0" w:color="auto"/>
            <w:bottom w:val="none" w:sz="0" w:space="0" w:color="auto"/>
            <w:right w:val="none" w:sz="0" w:space="0" w:color="auto"/>
          </w:divBdr>
        </w:div>
        <w:div w:id="640621633">
          <w:marLeft w:val="0"/>
          <w:marRight w:val="0"/>
          <w:marTop w:val="0"/>
          <w:marBottom w:val="0"/>
          <w:divBdr>
            <w:top w:val="none" w:sz="0" w:space="0" w:color="auto"/>
            <w:left w:val="none" w:sz="0" w:space="0" w:color="auto"/>
            <w:bottom w:val="none" w:sz="0" w:space="0" w:color="auto"/>
            <w:right w:val="none" w:sz="0" w:space="0" w:color="auto"/>
          </w:divBdr>
        </w:div>
        <w:div w:id="663780764">
          <w:marLeft w:val="0"/>
          <w:marRight w:val="0"/>
          <w:marTop w:val="0"/>
          <w:marBottom w:val="0"/>
          <w:divBdr>
            <w:top w:val="none" w:sz="0" w:space="0" w:color="auto"/>
            <w:left w:val="none" w:sz="0" w:space="0" w:color="auto"/>
            <w:bottom w:val="none" w:sz="0" w:space="0" w:color="auto"/>
            <w:right w:val="none" w:sz="0" w:space="0" w:color="auto"/>
          </w:divBdr>
        </w:div>
        <w:div w:id="767778955">
          <w:marLeft w:val="0"/>
          <w:marRight w:val="0"/>
          <w:marTop w:val="0"/>
          <w:marBottom w:val="0"/>
          <w:divBdr>
            <w:top w:val="none" w:sz="0" w:space="0" w:color="auto"/>
            <w:left w:val="none" w:sz="0" w:space="0" w:color="auto"/>
            <w:bottom w:val="none" w:sz="0" w:space="0" w:color="auto"/>
            <w:right w:val="none" w:sz="0" w:space="0" w:color="auto"/>
          </w:divBdr>
        </w:div>
        <w:div w:id="1023433133">
          <w:marLeft w:val="0"/>
          <w:marRight w:val="0"/>
          <w:marTop w:val="0"/>
          <w:marBottom w:val="0"/>
          <w:divBdr>
            <w:top w:val="none" w:sz="0" w:space="0" w:color="auto"/>
            <w:left w:val="none" w:sz="0" w:space="0" w:color="auto"/>
            <w:bottom w:val="none" w:sz="0" w:space="0" w:color="auto"/>
            <w:right w:val="none" w:sz="0" w:space="0" w:color="auto"/>
          </w:divBdr>
        </w:div>
        <w:div w:id="1253321044">
          <w:marLeft w:val="0"/>
          <w:marRight w:val="0"/>
          <w:marTop w:val="0"/>
          <w:marBottom w:val="0"/>
          <w:divBdr>
            <w:top w:val="none" w:sz="0" w:space="0" w:color="auto"/>
            <w:left w:val="none" w:sz="0" w:space="0" w:color="auto"/>
            <w:bottom w:val="none" w:sz="0" w:space="0" w:color="auto"/>
            <w:right w:val="none" w:sz="0" w:space="0" w:color="auto"/>
          </w:divBdr>
        </w:div>
        <w:div w:id="1330909401">
          <w:marLeft w:val="0"/>
          <w:marRight w:val="0"/>
          <w:marTop w:val="0"/>
          <w:marBottom w:val="0"/>
          <w:divBdr>
            <w:top w:val="none" w:sz="0" w:space="0" w:color="auto"/>
            <w:left w:val="none" w:sz="0" w:space="0" w:color="auto"/>
            <w:bottom w:val="none" w:sz="0" w:space="0" w:color="auto"/>
            <w:right w:val="none" w:sz="0" w:space="0" w:color="auto"/>
          </w:divBdr>
        </w:div>
        <w:div w:id="1582333111">
          <w:marLeft w:val="0"/>
          <w:marRight w:val="0"/>
          <w:marTop w:val="0"/>
          <w:marBottom w:val="0"/>
          <w:divBdr>
            <w:top w:val="none" w:sz="0" w:space="0" w:color="auto"/>
            <w:left w:val="none" w:sz="0" w:space="0" w:color="auto"/>
            <w:bottom w:val="none" w:sz="0" w:space="0" w:color="auto"/>
            <w:right w:val="none" w:sz="0" w:space="0" w:color="auto"/>
          </w:divBdr>
        </w:div>
        <w:div w:id="1627853394">
          <w:marLeft w:val="0"/>
          <w:marRight w:val="0"/>
          <w:marTop w:val="0"/>
          <w:marBottom w:val="0"/>
          <w:divBdr>
            <w:top w:val="none" w:sz="0" w:space="0" w:color="auto"/>
            <w:left w:val="none" w:sz="0" w:space="0" w:color="auto"/>
            <w:bottom w:val="none" w:sz="0" w:space="0" w:color="auto"/>
            <w:right w:val="none" w:sz="0" w:space="0" w:color="auto"/>
          </w:divBdr>
        </w:div>
        <w:div w:id="1675569166">
          <w:marLeft w:val="0"/>
          <w:marRight w:val="0"/>
          <w:marTop w:val="0"/>
          <w:marBottom w:val="0"/>
          <w:divBdr>
            <w:top w:val="none" w:sz="0" w:space="0" w:color="auto"/>
            <w:left w:val="none" w:sz="0" w:space="0" w:color="auto"/>
            <w:bottom w:val="none" w:sz="0" w:space="0" w:color="auto"/>
            <w:right w:val="none" w:sz="0" w:space="0" w:color="auto"/>
          </w:divBdr>
        </w:div>
        <w:div w:id="1719624187">
          <w:marLeft w:val="0"/>
          <w:marRight w:val="0"/>
          <w:marTop w:val="0"/>
          <w:marBottom w:val="0"/>
          <w:divBdr>
            <w:top w:val="none" w:sz="0" w:space="0" w:color="auto"/>
            <w:left w:val="none" w:sz="0" w:space="0" w:color="auto"/>
            <w:bottom w:val="none" w:sz="0" w:space="0" w:color="auto"/>
            <w:right w:val="none" w:sz="0" w:space="0" w:color="auto"/>
          </w:divBdr>
        </w:div>
        <w:div w:id="1724135300">
          <w:marLeft w:val="0"/>
          <w:marRight w:val="0"/>
          <w:marTop w:val="0"/>
          <w:marBottom w:val="0"/>
          <w:divBdr>
            <w:top w:val="none" w:sz="0" w:space="0" w:color="auto"/>
            <w:left w:val="none" w:sz="0" w:space="0" w:color="auto"/>
            <w:bottom w:val="none" w:sz="0" w:space="0" w:color="auto"/>
            <w:right w:val="none" w:sz="0" w:space="0" w:color="auto"/>
          </w:divBdr>
        </w:div>
        <w:div w:id="1759863486">
          <w:marLeft w:val="0"/>
          <w:marRight w:val="0"/>
          <w:marTop w:val="0"/>
          <w:marBottom w:val="0"/>
          <w:divBdr>
            <w:top w:val="none" w:sz="0" w:space="0" w:color="auto"/>
            <w:left w:val="none" w:sz="0" w:space="0" w:color="auto"/>
            <w:bottom w:val="none" w:sz="0" w:space="0" w:color="auto"/>
            <w:right w:val="none" w:sz="0" w:space="0" w:color="auto"/>
          </w:divBdr>
        </w:div>
        <w:div w:id="1767117181">
          <w:marLeft w:val="0"/>
          <w:marRight w:val="0"/>
          <w:marTop w:val="0"/>
          <w:marBottom w:val="0"/>
          <w:divBdr>
            <w:top w:val="none" w:sz="0" w:space="0" w:color="auto"/>
            <w:left w:val="none" w:sz="0" w:space="0" w:color="auto"/>
            <w:bottom w:val="none" w:sz="0" w:space="0" w:color="auto"/>
            <w:right w:val="none" w:sz="0" w:space="0" w:color="auto"/>
          </w:divBdr>
        </w:div>
        <w:div w:id="1876044960">
          <w:marLeft w:val="0"/>
          <w:marRight w:val="0"/>
          <w:marTop w:val="0"/>
          <w:marBottom w:val="0"/>
          <w:divBdr>
            <w:top w:val="none" w:sz="0" w:space="0" w:color="auto"/>
            <w:left w:val="none" w:sz="0" w:space="0" w:color="auto"/>
            <w:bottom w:val="none" w:sz="0" w:space="0" w:color="auto"/>
            <w:right w:val="none" w:sz="0" w:space="0" w:color="auto"/>
          </w:divBdr>
        </w:div>
        <w:div w:id="1940792023">
          <w:marLeft w:val="0"/>
          <w:marRight w:val="0"/>
          <w:marTop w:val="0"/>
          <w:marBottom w:val="0"/>
          <w:divBdr>
            <w:top w:val="none" w:sz="0" w:space="0" w:color="auto"/>
            <w:left w:val="none" w:sz="0" w:space="0" w:color="auto"/>
            <w:bottom w:val="none" w:sz="0" w:space="0" w:color="auto"/>
            <w:right w:val="none" w:sz="0" w:space="0" w:color="auto"/>
          </w:divBdr>
        </w:div>
        <w:div w:id="1984188865">
          <w:marLeft w:val="0"/>
          <w:marRight w:val="0"/>
          <w:marTop w:val="0"/>
          <w:marBottom w:val="0"/>
          <w:divBdr>
            <w:top w:val="none" w:sz="0" w:space="0" w:color="auto"/>
            <w:left w:val="none" w:sz="0" w:space="0" w:color="auto"/>
            <w:bottom w:val="none" w:sz="0" w:space="0" w:color="auto"/>
            <w:right w:val="none" w:sz="0" w:space="0" w:color="auto"/>
          </w:divBdr>
        </w:div>
        <w:div w:id="2104643293">
          <w:marLeft w:val="0"/>
          <w:marRight w:val="0"/>
          <w:marTop w:val="0"/>
          <w:marBottom w:val="0"/>
          <w:divBdr>
            <w:top w:val="none" w:sz="0" w:space="0" w:color="auto"/>
            <w:left w:val="none" w:sz="0" w:space="0" w:color="auto"/>
            <w:bottom w:val="none" w:sz="0" w:space="0" w:color="auto"/>
            <w:right w:val="none" w:sz="0" w:space="0" w:color="auto"/>
          </w:divBdr>
        </w:div>
        <w:div w:id="2126264636">
          <w:marLeft w:val="0"/>
          <w:marRight w:val="0"/>
          <w:marTop w:val="0"/>
          <w:marBottom w:val="0"/>
          <w:divBdr>
            <w:top w:val="none" w:sz="0" w:space="0" w:color="auto"/>
            <w:left w:val="none" w:sz="0" w:space="0" w:color="auto"/>
            <w:bottom w:val="none" w:sz="0" w:space="0" w:color="auto"/>
            <w:right w:val="none" w:sz="0" w:space="0" w:color="auto"/>
          </w:divBdr>
        </w:div>
      </w:divsChild>
    </w:div>
    <w:div w:id="2094662050">
      <w:bodyDiv w:val="1"/>
      <w:marLeft w:val="0"/>
      <w:marRight w:val="0"/>
      <w:marTop w:val="0"/>
      <w:marBottom w:val="0"/>
      <w:divBdr>
        <w:top w:val="none" w:sz="0" w:space="0" w:color="auto"/>
        <w:left w:val="none" w:sz="0" w:space="0" w:color="auto"/>
        <w:bottom w:val="none" w:sz="0" w:space="0" w:color="auto"/>
        <w:right w:val="none" w:sz="0" w:space="0" w:color="auto"/>
      </w:divBdr>
      <w:divsChild>
        <w:div w:id="19596549">
          <w:marLeft w:val="0"/>
          <w:marRight w:val="0"/>
          <w:marTop w:val="0"/>
          <w:marBottom w:val="0"/>
          <w:divBdr>
            <w:top w:val="none" w:sz="0" w:space="0" w:color="auto"/>
            <w:left w:val="none" w:sz="0" w:space="0" w:color="auto"/>
            <w:bottom w:val="none" w:sz="0" w:space="0" w:color="auto"/>
            <w:right w:val="none" w:sz="0" w:space="0" w:color="auto"/>
          </w:divBdr>
        </w:div>
        <w:div w:id="43799731">
          <w:marLeft w:val="0"/>
          <w:marRight w:val="0"/>
          <w:marTop w:val="0"/>
          <w:marBottom w:val="0"/>
          <w:divBdr>
            <w:top w:val="none" w:sz="0" w:space="0" w:color="auto"/>
            <w:left w:val="none" w:sz="0" w:space="0" w:color="auto"/>
            <w:bottom w:val="none" w:sz="0" w:space="0" w:color="auto"/>
            <w:right w:val="none" w:sz="0" w:space="0" w:color="auto"/>
          </w:divBdr>
        </w:div>
        <w:div w:id="73210831">
          <w:marLeft w:val="0"/>
          <w:marRight w:val="0"/>
          <w:marTop w:val="0"/>
          <w:marBottom w:val="0"/>
          <w:divBdr>
            <w:top w:val="none" w:sz="0" w:space="0" w:color="auto"/>
            <w:left w:val="none" w:sz="0" w:space="0" w:color="auto"/>
            <w:bottom w:val="none" w:sz="0" w:space="0" w:color="auto"/>
            <w:right w:val="none" w:sz="0" w:space="0" w:color="auto"/>
          </w:divBdr>
        </w:div>
        <w:div w:id="73746966">
          <w:marLeft w:val="0"/>
          <w:marRight w:val="0"/>
          <w:marTop w:val="0"/>
          <w:marBottom w:val="0"/>
          <w:divBdr>
            <w:top w:val="none" w:sz="0" w:space="0" w:color="auto"/>
            <w:left w:val="none" w:sz="0" w:space="0" w:color="auto"/>
            <w:bottom w:val="none" w:sz="0" w:space="0" w:color="auto"/>
            <w:right w:val="none" w:sz="0" w:space="0" w:color="auto"/>
          </w:divBdr>
        </w:div>
        <w:div w:id="197592920">
          <w:marLeft w:val="0"/>
          <w:marRight w:val="0"/>
          <w:marTop w:val="0"/>
          <w:marBottom w:val="0"/>
          <w:divBdr>
            <w:top w:val="none" w:sz="0" w:space="0" w:color="auto"/>
            <w:left w:val="none" w:sz="0" w:space="0" w:color="auto"/>
            <w:bottom w:val="none" w:sz="0" w:space="0" w:color="auto"/>
            <w:right w:val="none" w:sz="0" w:space="0" w:color="auto"/>
          </w:divBdr>
        </w:div>
        <w:div w:id="230121392">
          <w:marLeft w:val="0"/>
          <w:marRight w:val="0"/>
          <w:marTop w:val="0"/>
          <w:marBottom w:val="0"/>
          <w:divBdr>
            <w:top w:val="none" w:sz="0" w:space="0" w:color="auto"/>
            <w:left w:val="none" w:sz="0" w:space="0" w:color="auto"/>
            <w:bottom w:val="none" w:sz="0" w:space="0" w:color="auto"/>
            <w:right w:val="none" w:sz="0" w:space="0" w:color="auto"/>
          </w:divBdr>
        </w:div>
        <w:div w:id="384522654">
          <w:marLeft w:val="0"/>
          <w:marRight w:val="0"/>
          <w:marTop w:val="0"/>
          <w:marBottom w:val="0"/>
          <w:divBdr>
            <w:top w:val="none" w:sz="0" w:space="0" w:color="auto"/>
            <w:left w:val="none" w:sz="0" w:space="0" w:color="auto"/>
            <w:bottom w:val="none" w:sz="0" w:space="0" w:color="auto"/>
            <w:right w:val="none" w:sz="0" w:space="0" w:color="auto"/>
          </w:divBdr>
        </w:div>
        <w:div w:id="492264350">
          <w:marLeft w:val="0"/>
          <w:marRight w:val="0"/>
          <w:marTop w:val="0"/>
          <w:marBottom w:val="0"/>
          <w:divBdr>
            <w:top w:val="none" w:sz="0" w:space="0" w:color="auto"/>
            <w:left w:val="none" w:sz="0" w:space="0" w:color="auto"/>
            <w:bottom w:val="none" w:sz="0" w:space="0" w:color="auto"/>
            <w:right w:val="none" w:sz="0" w:space="0" w:color="auto"/>
          </w:divBdr>
        </w:div>
        <w:div w:id="508717165">
          <w:marLeft w:val="0"/>
          <w:marRight w:val="0"/>
          <w:marTop w:val="0"/>
          <w:marBottom w:val="0"/>
          <w:divBdr>
            <w:top w:val="none" w:sz="0" w:space="0" w:color="auto"/>
            <w:left w:val="none" w:sz="0" w:space="0" w:color="auto"/>
            <w:bottom w:val="none" w:sz="0" w:space="0" w:color="auto"/>
            <w:right w:val="none" w:sz="0" w:space="0" w:color="auto"/>
          </w:divBdr>
        </w:div>
        <w:div w:id="564338148">
          <w:marLeft w:val="0"/>
          <w:marRight w:val="0"/>
          <w:marTop w:val="0"/>
          <w:marBottom w:val="0"/>
          <w:divBdr>
            <w:top w:val="none" w:sz="0" w:space="0" w:color="auto"/>
            <w:left w:val="none" w:sz="0" w:space="0" w:color="auto"/>
            <w:bottom w:val="none" w:sz="0" w:space="0" w:color="auto"/>
            <w:right w:val="none" w:sz="0" w:space="0" w:color="auto"/>
          </w:divBdr>
        </w:div>
        <w:div w:id="659389040">
          <w:marLeft w:val="0"/>
          <w:marRight w:val="0"/>
          <w:marTop w:val="0"/>
          <w:marBottom w:val="0"/>
          <w:divBdr>
            <w:top w:val="none" w:sz="0" w:space="0" w:color="auto"/>
            <w:left w:val="none" w:sz="0" w:space="0" w:color="auto"/>
            <w:bottom w:val="none" w:sz="0" w:space="0" w:color="auto"/>
            <w:right w:val="none" w:sz="0" w:space="0" w:color="auto"/>
          </w:divBdr>
        </w:div>
        <w:div w:id="830948063">
          <w:marLeft w:val="0"/>
          <w:marRight w:val="0"/>
          <w:marTop w:val="0"/>
          <w:marBottom w:val="0"/>
          <w:divBdr>
            <w:top w:val="none" w:sz="0" w:space="0" w:color="auto"/>
            <w:left w:val="none" w:sz="0" w:space="0" w:color="auto"/>
            <w:bottom w:val="none" w:sz="0" w:space="0" w:color="auto"/>
            <w:right w:val="none" w:sz="0" w:space="0" w:color="auto"/>
          </w:divBdr>
        </w:div>
        <w:div w:id="901519580">
          <w:marLeft w:val="0"/>
          <w:marRight w:val="0"/>
          <w:marTop w:val="0"/>
          <w:marBottom w:val="0"/>
          <w:divBdr>
            <w:top w:val="none" w:sz="0" w:space="0" w:color="auto"/>
            <w:left w:val="none" w:sz="0" w:space="0" w:color="auto"/>
            <w:bottom w:val="none" w:sz="0" w:space="0" w:color="auto"/>
            <w:right w:val="none" w:sz="0" w:space="0" w:color="auto"/>
          </w:divBdr>
        </w:div>
        <w:div w:id="902106603">
          <w:marLeft w:val="0"/>
          <w:marRight w:val="0"/>
          <w:marTop w:val="0"/>
          <w:marBottom w:val="0"/>
          <w:divBdr>
            <w:top w:val="none" w:sz="0" w:space="0" w:color="auto"/>
            <w:left w:val="none" w:sz="0" w:space="0" w:color="auto"/>
            <w:bottom w:val="none" w:sz="0" w:space="0" w:color="auto"/>
            <w:right w:val="none" w:sz="0" w:space="0" w:color="auto"/>
          </w:divBdr>
        </w:div>
        <w:div w:id="918758331">
          <w:marLeft w:val="0"/>
          <w:marRight w:val="0"/>
          <w:marTop w:val="0"/>
          <w:marBottom w:val="0"/>
          <w:divBdr>
            <w:top w:val="none" w:sz="0" w:space="0" w:color="auto"/>
            <w:left w:val="none" w:sz="0" w:space="0" w:color="auto"/>
            <w:bottom w:val="none" w:sz="0" w:space="0" w:color="auto"/>
            <w:right w:val="none" w:sz="0" w:space="0" w:color="auto"/>
          </w:divBdr>
        </w:div>
        <w:div w:id="931739783">
          <w:marLeft w:val="0"/>
          <w:marRight w:val="0"/>
          <w:marTop w:val="0"/>
          <w:marBottom w:val="0"/>
          <w:divBdr>
            <w:top w:val="none" w:sz="0" w:space="0" w:color="auto"/>
            <w:left w:val="none" w:sz="0" w:space="0" w:color="auto"/>
            <w:bottom w:val="none" w:sz="0" w:space="0" w:color="auto"/>
            <w:right w:val="none" w:sz="0" w:space="0" w:color="auto"/>
          </w:divBdr>
        </w:div>
        <w:div w:id="1059792308">
          <w:marLeft w:val="0"/>
          <w:marRight w:val="0"/>
          <w:marTop w:val="0"/>
          <w:marBottom w:val="0"/>
          <w:divBdr>
            <w:top w:val="none" w:sz="0" w:space="0" w:color="auto"/>
            <w:left w:val="none" w:sz="0" w:space="0" w:color="auto"/>
            <w:bottom w:val="none" w:sz="0" w:space="0" w:color="auto"/>
            <w:right w:val="none" w:sz="0" w:space="0" w:color="auto"/>
          </w:divBdr>
        </w:div>
        <w:div w:id="1091464045">
          <w:marLeft w:val="0"/>
          <w:marRight w:val="0"/>
          <w:marTop w:val="0"/>
          <w:marBottom w:val="0"/>
          <w:divBdr>
            <w:top w:val="none" w:sz="0" w:space="0" w:color="auto"/>
            <w:left w:val="none" w:sz="0" w:space="0" w:color="auto"/>
            <w:bottom w:val="none" w:sz="0" w:space="0" w:color="auto"/>
            <w:right w:val="none" w:sz="0" w:space="0" w:color="auto"/>
          </w:divBdr>
        </w:div>
        <w:div w:id="1127553082">
          <w:marLeft w:val="0"/>
          <w:marRight w:val="0"/>
          <w:marTop w:val="0"/>
          <w:marBottom w:val="0"/>
          <w:divBdr>
            <w:top w:val="none" w:sz="0" w:space="0" w:color="auto"/>
            <w:left w:val="none" w:sz="0" w:space="0" w:color="auto"/>
            <w:bottom w:val="none" w:sz="0" w:space="0" w:color="auto"/>
            <w:right w:val="none" w:sz="0" w:space="0" w:color="auto"/>
          </w:divBdr>
        </w:div>
        <w:div w:id="1139570855">
          <w:marLeft w:val="0"/>
          <w:marRight w:val="0"/>
          <w:marTop w:val="0"/>
          <w:marBottom w:val="0"/>
          <w:divBdr>
            <w:top w:val="none" w:sz="0" w:space="0" w:color="auto"/>
            <w:left w:val="none" w:sz="0" w:space="0" w:color="auto"/>
            <w:bottom w:val="none" w:sz="0" w:space="0" w:color="auto"/>
            <w:right w:val="none" w:sz="0" w:space="0" w:color="auto"/>
          </w:divBdr>
        </w:div>
        <w:div w:id="1164009342">
          <w:marLeft w:val="0"/>
          <w:marRight w:val="0"/>
          <w:marTop w:val="0"/>
          <w:marBottom w:val="0"/>
          <w:divBdr>
            <w:top w:val="none" w:sz="0" w:space="0" w:color="auto"/>
            <w:left w:val="none" w:sz="0" w:space="0" w:color="auto"/>
            <w:bottom w:val="none" w:sz="0" w:space="0" w:color="auto"/>
            <w:right w:val="none" w:sz="0" w:space="0" w:color="auto"/>
          </w:divBdr>
        </w:div>
        <w:div w:id="1191145356">
          <w:marLeft w:val="0"/>
          <w:marRight w:val="0"/>
          <w:marTop w:val="0"/>
          <w:marBottom w:val="0"/>
          <w:divBdr>
            <w:top w:val="none" w:sz="0" w:space="0" w:color="auto"/>
            <w:left w:val="none" w:sz="0" w:space="0" w:color="auto"/>
            <w:bottom w:val="none" w:sz="0" w:space="0" w:color="auto"/>
            <w:right w:val="none" w:sz="0" w:space="0" w:color="auto"/>
          </w:divBdr>
        </w:div>
        <w:div w:id="1233660058">
          <w:marLeft w:val="0"/>
          <w:marRight w:val="0"/>
          <w:marTop w:val="0"/>
          <w:marBottom w:val="0"/>
          <w:divBdr>
            <w:top w:val="none" w:sz="0" w:space="0" w:color="auto"/>
            <w:left w:val="none" w:sz="0" w:space="0" w:color="auto"/>
            <w:bottom w:val="none" w:sz="0" w:space="0" w:color="auto"/>
            <w:right w:val="none" w:sz="0" w:space="0" w:color="auto"/>
          </w:divBdr>
        </w:div>
        <w:div w:id="1321739840">
          <w:marLeft w:val="0"/>
          <w:marRight w:val="0"/>
          <w:marTop w:val="0"/>
          <w:marBottom w:val="0"/>
          <w:divBdr>
            <w:top w:val="none" w:sz="0" w:space="0" w:color="auto"/>
            <w:left w:val="none" w:sz="0" w:space="0" w:color="auto"/>
            <w:bottom w:val="none" w:sz="0" w:space="0" w:color="auto"/>
            <w:right w:val="none" w:sz="0" w:space="0" w:color="auto"/>
          </w:divBdr>
        </w:div>
        <w:div w:id="1408577645">
          <w:marLeft w:val="0"/>
          <w:marRight w:val="0"/>
          <w:marTop w:val="0"/>
          <w:marBottom w:val="0"/>
          <w:divBdr>
            <w:top w:val="none" w:sz="0" w:space="0" w:color="auto"/>
            <w:left w:val="none" w:sz="0" w:space="0" w:color="auto"/>
            <w:bottom w:val="none" w:sz="0" w:space="0" w:color="auto"/>
            <w:right w:val="none" w:sz="0" w:space="0" w:color="auto"/>
          </w:divBdr>
        </w:div>
        <w:div w:id="1431200123">
          <w:marLeft w:val="0"/>
          <w:marRight w:val="0"/>
          <w:marTop w:val="0"/>
          <w:marBottom w:val="0"/>
          <w:divBdr>
            <w:top w:val="none" w:sz="0" w:space="0" w:color="auto"/>
            <w:left w:val="none" w:sz="0" w:space="0" w:color="auto"/>
            <w:bottom w:val="none" w:sz="0" w:space="0" w:color="auto"/>
            <w:right w:val="none" w:sz="0" w:space="0" w:color="auto"/>
          </w:divBdr>
        </w:div>
        <w:div w:id="1433890961">
          <w:marLeft w:val="0"/>
          <w:marRight w:val="0"/>
          <w:marTop w:val="0"/>
          <w:marBottom w:val="0"/>
          <w:divBdr>
            <w:top w:val="none" w:sz="0" w:space="0" w:color="auto"/>
            <w:left w:val="none" w:sz="0" w:space="0" w:color="auto"/>
            <w:bottom w:val="none" w:sz="0" w:space="0" w:color="auto"/>
            <w:right w:val="none" w:sz="0" w:space="0" w:color="auto"/>
          </w:divBdr>
        </w:div>
        <w:div w:id="1480998550">
          <w:marLeft w:val="0"/>
          <w:marRight w:val="0"/>
          <w:marTop w:val="0"/>
          <w:marBottom w:val="0"/>
          <w:divBdr>
            <w:top w:val="none" w:sz="0" w:space="0" w:color="auto"/>
            <w:left w:val="none" w:sz="0" w:space="0" w:color="auto"/>
            <w:bottom w:val="none" w:sz="0" w:space="0" w:color="auto"/>
            <w:right w:val="none" w:sz="0" w:space="0" w:color="auto"/>
          </w:divBdr>
        </w:div>
        <w:div w:id="1670792859">
          <w:marLeft w:val="0"/>
          <w:marRight w:val="0"/>
          <w:marTop w:val="0"/>
          <w:marBottom w:val="0"/>
          <w:divBdr>
            <w:top w:val="none" w:sz="0" w:space="0" w:color="auto"/>
            <w:left w:val="none" w:sz="0" w:space="0" w:color="auto"/>
            <w:bottom w:val="none" w:sz="0" w:space="0" w:color="auto"/>
            <w:right w:val="none" w:sz="0" w:space="0" w:color="auto"/>
          </w:divBdr>
        </w:div>
        <w:div w:id="1734154059">
          <w:marLeft w:val="0"/>
          <w:marRight w:val="0"/>
          <w:marTop w:val="0"/>
          <w:marBottom w:val="0"/>
          <w:divBdr>
            <w:top w:val="none" w:sz="0" w:space="0" w:color="auto"/>
            <w:left w:val="none" w:sz="0" w:space="0" w:color="auto"/>
            <w:bottom w:val="none" w:sz="0" w:space="0" w:color="auto"/>
            <w:right w:val="none" w:sz="0" w:space="0" w:color="auto"/>
          </w:divBdr>
        </w:div>
        <w:div w:id="1753237322">
          <w:marLeft w:val="0"/>
          <w:marRight w:val="0"/>
          <w:marTop w:val="0"/>
          <w:marBottom w:val="0"/>
          <w:divBdr>
            <w:top w:val="none" w:sz="0" w:space="0" w:color="auto"/>
            <w:left w:val="none" w:sz="0" w:space="0" w:color="auto"/>
            <w:bottom w:val="none" w:sz="0" w:space="0" w:color="auto"/>
            <w:right w:val="none" w:sz="0" w:space="0" w:color="auto"/>
          </w:divBdr>
        </w:div>
        <w:div w:id="1928608592">
          <w:marLeft w:val="0"/>
          <w:marRight w:val="0"/>
          <w:marTop w:val="0"/>
          <w:marBottom w:val="0"/>
          <w:divBdr>
            <w:top w:val="none" w:sz="0" w:space="0" w:color="auto"/>
            <w:left w:val="none" w:sz="0" w:space="0" w:color="auto"/>
            <w:bottom w:val="none" w:sz="0" w:space="0" w:color="auto"/>
            <w:right w:val="none" w:sz="0" w:space="0" w:color="auto"/>
          </w:divBdr>
        </w:div>
        <w:div w:id="1964651305">
          <w:marLeft w:val="0"/>
          <w:marRight w:val="0"/>
          <w:marTop w:val="0"/>
          <w:marBottom w:val="0"/>
          <w:divBdr>
            <w:top w:val="none" w:sz="0" w:space="0" w:color="auto"/>
            <w:left w:val="none" w:sz="0" w:space="0" w:color="auto"/>
            <w:bottom w:val="none" w:sz="0" w:space="0" w:color="auto"/>
            <w:right w:val="none" w:sz="0" w:space="0" w:color="auto"/>
          </w:divBdr>
        </w:div>
        <w:div w:id="2086416349">
          <w:marLeft w:val="0"/>
          <w:marRight w:val="0"/>
          <w:marTop w:val="0"/>
          <w:marBottom w:val="0"/>
          <w:divBdr>
            <w:top w:val="none" w:sz="0" w:space="0" w:color="auto"/>
            <w:left w:val="none" w:sz="0" w:space="0" w:color="auto"/>
            <w:bottom w:val="none" w:sz="0" w:space="0" w:color="auto"/>
            <w:right w:val="none" w:sz="0" w:space="0" w:color="auto"/>
          </w:divBdr>
        </w:div>
        <w:div w:id="2096587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2F102AB89004EA4E8972794698ECD" ma:contentTypeVersion="4" ma:contentTypeDescription="Create a new document." ma:contentTypeScope="" ma:versionID="6e96fb6be5fd05f9b4abe3a200b55f3c">
  <xsd:schema xmlns:xsd="http://www.w3.org/2001/XMLSchema" xmlns:xs="http://www.w3.org/2001/XMLSchema" xmlns:p="http://schemas.microsoft.com/office/2006/metadata/properties" xmlns:ns2="724b6a25-d53d-4672-9620-711255c587c7" targetNamespace="http://schemas.microsoft.com/office/2006/metadata/properties" ma:root="true" ma:fieldsID="35f029994358364632e2cdae795e0b8f" ns2:_="">
    <xsd:import namespace="724b6a25-d53d-4672-9620-711255c587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b6a25-d53d-4672-9620-711255c587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AC9F9-20C7-4B8E-A904-49EAA8D4F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b6a25-d53d-4672-9620-711255c58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FC477C-AF9B-4947-B298-3EE1BB6A82D1}">
  <ds:schemaRefs>
    <ds:schemaRef ds:uri="http://schemas.microsoft.com/sharepoint/v3/contenttype/forms"/>
  </ds:schemaRefs>
</ds:datastoreItem>
</file>

<file path=customXml/itemProps3.xml><?xml version="1.0" encoding="utf-8"?>
<ds:datastoreItem xmlns:ds="http://schemas.openxmlformats.org/officeDocument/2006/customXml" ds:itemID="{2EA3871A-90FF-4126-99AE-F341311D75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B1DA49-7F5F-4E17-BD82-DE2A49EB2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2357</Words>
  <Characters>11762</Characters>
  <Application>Microsoft Office Word</Application>
  <DocSecurity>0</DocSecurity>
  <Lines>98</Lines>
  <Paragraphs>28</Paragraphs>
  <ScaleCrop>false</ScaleCrop>
  <Company>Hewlett-Packard Company</Company>
  <LinksUpToDate>false</LinksUpToDate>
  <CharactersWithSpaces>14091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Dogsthorpe Infant School</dc:title>
  <dc:subject/>
  <dc:creator>Vicky</dc:creator>
  <cp:keywords/>
  <cp:lastModifiedBy>Becky Waters</cp:lastModifiedBy>
  <cp:revision>144</cp:revision>
  <cp:lastPrinted>2018-10-02T10:15:00Z</cp:lastPrinted>
  <dcterms:created xsi:type="dcterms:W3CDTF">2025-02-02T23:32:00Z</dcterms:created>
  <dcterms:modified xsi:type="dcterms:W3CDTF">2025-05-17T12:52:00Z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0x010100B412F102AB89004EA4E8972794698ECD</vt:lpwstr>
  </property>
  <property fmtid="{D5CDD505-2E9C-101B-9397-08002B2CF9AE}" pid="3" name="MediaServiceImageTags">
    <vt:lpwstr/>
  </property>
  <property fmtid="{D5CDD505-2E9C-101B-9397-08002B2CF9AE}" pid="4" name="Order">
    <vt:r8>113300</vt:r8>
  </property>
  <property fmtid="{D5CDD505-2E9C-101B-9397-08002B2CF9AE}" pid="5" name="xd_Signature">
    <vt:bool>false</vt:bool>
  </property>
  <property fmtid="{D5CDD505-2E9C-101B-9397-08002B2CF9AE}" pid="6" name="SharedWithUsers">
    <vt:lpwstr>29;#Jo Marshall-Sully;#26;#Becky Waters;#28;#Sara Hibbert;#34;#Carol Creasey;#27;#Tina Gardner;#30;#Toni Gattuso;#41;#Laura Tanner</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